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792" w:rsidRPr="00870D76" w:rsidRDefault="00173792" w:rsidP="00173792">
      <w:pPr>
        <w:tabs>
          <w:tab w:val="left" w:pos="0"/>
        </w:tabs>
        <w:spacing w:line="480" w:lineRule="auto"/>
        <w:jc w:val="center"/>
        <w:rPr>
          <w:b/>
        </w:rPr>
      </w:pPr>
      <w:r>
        <w:rPr>
          <w:b/>
          <w:shd w:val="clear" w:color="auto" w:fill="FFFFFF"/>
        </w:rPr>
        <w:t xml:space="preserve">DETERMINACIÓN Y ANÁLISIS </w:t>
      </w:r>
      <w:r w:rsidRPr="00870D76">
        <w:rPr>
          <w:b/>
          <w:shd w:val="clear" w:color="auto" w:fill="FFFFFF"/>
        </w:rPr>
        <w:t xml:space="preserve">DE LOS COSTOS </w:t>
      </w:r>
      <w:r>
        <w:rPr>
          <w:b/>
          <w:shd w:val="clear" w:color="auto" w:fill="FFFFFF"/>
        </w:rPr>
        <w:t xml:space="preserve">DE PERSONAL EN LOS QUE SE INCURRIÓ PARA LA OFERTA DEL PROGRAMA CONTADURÍA PÚBLICA POR CICLOS PROPEDÉUTICOS </w:t>
      </w:r>
      <w:r w:rsidRPr="00870D76">
        <w:rPr>
          <w:b/>
          <w:shd w:val="clear" w:color="auto" w:fill="FFFFFF"/>
        </w:rPr>
        <w:t>EN EL ITFIP SE</w:t>
      </w:r>
      <w:r>
        <w:rPr>
          <w:b/>
          <w:shd w:val="clear" w:color="auto" w:fill="FFFFFF"/>
        </w:rPr>
        <w:t>DE ESPINAL DE LOS AÑOS 2015 AL 2017</w:t>
      </w:r>
    </w:p>
    <w:p w:rsidR="00173792" w:rsidRDefault="00173792" w:rsidP="00173792">
      <w:pPr>
        <w:spacing w:line="480" w:lineRule="auto"/>
        <w:jc w:val="center"/>
        <w:rPr>
          <w:b/>
          <w:shd w:val="clear" w:color="auto" w:fill="FFFFFF"/>
        </w:rPr>
      </w:pPr>
    </w:p>
    <w:p w:rsidR="00173792" w:rsidRDefault="00173792" w:rsidP="00173792">
      <w:pPr>
        <w:spacing w:line="480" w:lineRule="auto"/>
        <w:jc w:val="center"/>
        <w:rPr>
          <w:b/>
          <w:shd w:val="clear" w:color="auto" w:fill="FFFFFF"/>
        </w:rPr>
      </w:pPr>
    </w:p>
    <w:p w:rsidR="00173792" w:rsidRDefault="00173792" w:rsidP="00173792">
      <w:pPr>
        <w:spacing w:line="480" w:lineRule="auto"/>
        <w:rPr>
          <w:b/>
          <w:lang w:val="es-CO"/>
        </w:rPr>
      </w:pPr>
    </w:p>
    <w:p w:rsidR="00173792" w:rsidRPr="00870D76" w:rsidRDefault="00173792" w:rsidP="00173792">
      <w:pPr>
        <w:spacing w:line="480" w:lineRule="auto"/>
        <w:rPr>
          <w:b/>
          <w:lang w:val="es-CO"/>
        </w:rPr>
      </w:pPr>
    </w:p>
    <w:p w:rsidR="00173792" w:rsidRDefault="00173792" w:rsidP="00173792">
      <w:pPr>
        <w:spacing w:line="480" w:lineRule="auto"/>
        <w:jc w:val="center"/>
        <w:rPr>
          <w:b/>
          <w:lang w:val="es-CO"/>
        </w:rPr>
      </w:pPr>
    </w:p>
    <w:p w:rsidR="00173792" w:rsidRDefault="00173792" w:rsidP="00173792">
      <w:pPr>
        <w:spacing w:line="480" w:lineRule="auto"/>
        <w:jc w:val="center"/>
        <w:rPr>
          <w:b/>
          <w:lang w:val="es-CO"/>
        </w:rPr>
      </w:pPr>
    </w:p>
    <w:p w:rsidR="00173792" w:rsidRPr="00870D76" w:rsidRDefault="00173792" w:rsidP="00173792">
      <w:pPr>
        <w:spacing w:line="480" w:lineRule="auto"/>
        <w:jc w:val="center"/>
        <w:rPr>
          <w:b/>
          <w:lang w:val="es-CO"/>
        </w:rPr>
      </w:pPr>
      <w:r w:rsidRPr="00870D76">
        <w:rPr>
          <w:b/>
          <w:lang w:val="es-CO"/>
        </w:rPr>
        <w:t>JOSÉ FREDY ÁLVAREZ PRADA</w:t>
      </w:r>
    </w:p>
    <w:p w:rsidR="00173792" w:rsidRPr="00870D76" w:rsidRDefault="00173792" w:rsidP="00173792">
      <w:pPr>
        <w:spacing w:line="480" w:lineRule="auto"/>
        <w:jc w:val="center"/>
        <w:rPr>
          <w:b/>
          <w:lang w:val="es-CO"/>
        </w:rPr>
      </w:pPr>
      <w:r w:rsidRPr="00870D76">
        <w:rPr>
          <w:b/>
          <w:lang w:val="es-CO"/>
        </w:rPr>
        <w:t>CRISTHIAN JAVIER CALDERÓN ORJUELA</w:t>
      </w:r>
    </w:p>
    <w:p w:rsidR="00173792" w:rsidRPr="00870D76" w:rsidRDefault="00173792" w:rsidP="00173792">
      <w:pPr>
        <w:spacing w:line="480" w:lineRule="auto"/>
        <w:jc w:val="center"/>
        <w:rPr>
          <w:b/>
          <w:lang w:val="es-CO"/>
        </w:rPr>
      </w:pPr>
      <w:r w:rsidRPr="00870D76">
        <w:rPr>
          <w:b/>
          <w:lang w:val="es-CO"/>
        </w:rPr>
        <w:t>ANGIE PAOLA SILVA CALDERÓN</w:t>
      </w:r>
    </w:p>
    <w:p w:rsidR="00173792" w:rsidRPr="00870D76" w:rsidRDefault="00173792" w:rsidP="00173792">
      <w:pPr>
        <w:spacing w:line="480" w:lineRule="auto"/>
        <w:jc w:val="center"/>
        <w:rPr>
          <w:b/>
          <w:lang w:val="es-CO"/>
        </w:rPr>
      </w:pPr>
    </w:p>
    <w:p w:rsidR="00173792" w:rsidRPr="00870D76" w:rsidRDefault="00173792" w:rsidP="00173792">
      <w:pPr>
        <w:spacing w:line="480" w:lineRule="auto"/>
        <w:jc w:val="center"/>
        <w:rPr>
          <w:b/>
          <w:lang w:val="es-CO"/>
        </w:rPr>
      </w:pPr>
    </w:p>
    <w:p w:rsidR="00173792" w:rsidRPr="00870D76" w:rsidRDefault="00173792" w:rsidP="00173792">
      <w:pPr>
        <w:spacing w:line="480" w:lineRule="auto"/>
        <w:rPr>
          <w:b/>
          <w:lang w:val="es-CO"/>
        </w:rPr>
      </w:pPr>
    </w:p>
    <w:p w:rsidR="00173792" w:rsidRPr="00870D76" w:rsidRDefault="00173792" w:rsidP="00173792">
      <w:pPr>
        <w:spacing w:line="480" w:lineRule="auto"/>
        <w:jc w:val="center"/>
        <w:rPr>
          <w:b/>
          <w:lang w:val="es-CO"/>
        </w:rPr>
      </w:pPr>
    </w:p>
    <w:p w:rsidR="00173792" w:rsidRPr="00870D76" w:rsidRDefault="00173792" w:rsidP="00173792">
      <w:pPr>
        <w:spacing w:line="480" w:lineRule="auto"/>
        <w:rPr>
          <w:b/>
          <w:lang w:val="es-CO"/>
        </w:rPr>
      </w:pPr>
    </w:p>
    <w:p w:rsidR="00173792" w:rsidRPr="00870D76" w:rsidRDefault="00173792" w:rsidP="00173792">
      <w:pPr>
        <w:spacing w:line="480" w:lineRule="auto"/>
        <w:jc w:val="center"/>
        <w:rPr>
          <w:b/>
          <w:lang w:val="es-CO"/>
        </w:rPr>
      </w:pPr>
      <w:r w:rsidRPr="00870D76">
        <w:rPr>
          <w:b/>
          <w:lang w:val="es-CO"/>
        </w:rPr>
        <w:t>INSTITUTO TOLIMENSE DE FORMACIÓN TÉCNICA PROFESIONAL (ITFIP)</w:t>
      </w:r>
    </w:p>
    <w:p w:rsidR="00173792" w:rsidRPr="00870D76" w:rsidRDefault="00173792" w:rsidP="00173792">
      <w:pPr>
        <w:spacing w:line="480" w:lineRule="auto"/>
        <w:jc w:val="center"/>
        <w:rPr>
          <w:b/>
          <w:lang w:val="es-CO"/>
        </w:rPr>
      </w:pPr>
      <w:r>
        <w:rPr>
          <w:b/>
          <w:lang w:val="es-CO"/>
        </w:rPr>
        <w:t xml:space="preserve">FACULTAD DE </w:t>
      </w:r>
      <w:r w:rsidRPr="00870D76">
        <w:rPr>
          <w:b/>
          <w:lang w:val="es-CO"/>
        </w:rPr>
        <w:t>ECONOMÍA ADMINISTRACIÓN Y CONTADURÍA</w:t>
      </w:r>
    </w:p>
    <w:p w:rsidR="00173792" w:rsidRPr="00870D76" w:rsidRDefault="00173792" w:rsidP="00173792">
      <w:pPr>
        <w:spacing w:line="480" w:lineRule="auto"/>
        <w:jc w:val="center"/>
        <w:rPr>
          <w:b/>
          <w:lang w:val="es-CO"/>
        </w:rPr>
      </w:pPr>
      <w:r w:rsidRPr="00870D76">
        <w:rPr>
          <w:b/>
          <w:lang w:val="es-CO"/>
        </w:rPr>
        <w:t xml:space="preserve">CONTADURÍA PÚBLICA </w:t>
      </w:r>
    </w:p>
    <w:p w:rsidR="00173792" w:rsidRDefault="00173792" w:rsidP="00173792">
      <w:pPr>
        <w:spacing w:line="480" w:lineRule="auto"/>
        <w:jc w:val="center"/>
        <w:rPr>
          <w:b/>
          <w:lang w:val="es-CO"/>
        </w:rPr>
      </w:pPr>
      <w:r w:rsidRPr="00870D76">
        <w:rPr>
          <w:b/>
          <w:lang w:val="es-CO"/>
        </w:rPr>
        <w:t>ESPINAL-TOLIMA</w:t>
      </w:r>
    </w:p>
    <w:p w:rsidR="00173792" w:rsidRPr="00870D76" w:rsidRDefault="00173792" w:rsidP="00173792">
      <w:pPr>
        <w:spacing w:line="480" w:lineRule="auto"/>
        <w:jc w:val="center"/>
        <w:rPr>
          <w:b/>
          <w:lang w:val="es-CO"/>
        </w:rPr>
      </w:pPr>
      <w:r>
        <w:rPr>
          <w:b/>
          <w:lang w:val="es-CO"/>
        </w:rPr>
        <w:t>2018</w:t>
      </w:r>
    </w:p>
    <w:p w:rsidR="00173792" w:rsidRPr="00870D76" w:rsidRDefault="00173792" w:rsidP="00173792">
      <w:pPr>
        <w:tabs>
          <w:tab w:val="left" w:pos="0"/>
        </w:tabs>
        <w:spacing w:line="480" w:lineRule="auto"/>
        <w:jc w:val="center"/>
        <w:rPr>
          <w:b/>
        </w:rPr>
      </w:pPr>
      <w:r>
        <w:rPr>
          <w:b/>
          <w:shd w:val="clear" w:color="auto" w:fill="FFFFFF"/>
        </w:rPr>
        <w:lastRenderedPageBreak/>
        <w:t xml:space="preserve">DETERMINACIÓN Y ANÁLISIS </w:t>
      </w:r>
      <w:r w:rsidRPr="00870D76">
        <w:rPr>
          <w:b/>
          <w:shd w:val="clear" w:color="auto" w:fill="FFFFFF"/>
        </w:rPr>
        <w:t xml:space="preserve">DE LOS COSTOS </w:t>
      </w:r>
      <w:r>
        <w:rPr>
          <w:b/>
          <w:shd w:val="clear" w:color="auto" w:fill="FFFFFF"/>
        </w:rPr>
        <w:t xml:space="preserve">DE PERSONAL EN LOS QUE SE INCURRIÓ PARA LA OFERTA DEL PROGRAMA CONTADURÍA PÚBLICA POR CICLOS PROPEDÉUTICOS </w:t>
      </w:r>
      <w:r w:rsidRPr="00870D76">
        <w:rPr>
          <w:b/>
          <w:shd w:val="clear" w:color="auto" w:fill="FFFFFF"/>
        </w:rPr>
        <w:t>EN EL ITFIP SE</w:t>
      </w:r>
      <w:r>
        <w:rPr>
          <w:b/>
          <w:shd w:val="clear" w:color="auto" w:fill="FFFFFF"/>
        </w:rPr>
        <w:t>DE ESPINAL DE LOS AÑOS 2015 AL 2017</w:t>
      </w:r>
    </w:p>
    <w:p w:rsidR="00173792" w:rsidRDefault="00173792" w:rsidP="00173792">
      <w:pPr>
        <w:spacing w:line="480" w:lineRule="auto"/>
        <w:rPr>
          <w:b/>
          <w:lang w:val="es-CO"/>
        </w:rPr>
      </w:pPr>
    </w:p>
    <w:p w:rsidR="00173792" w:rsidRDefault="00173792" w:rsidP="00173792">
      <w:pPr>
        <w:spacing w:line="480" w:lineRule="auto"/>
        <w:rPr>
          <w:b/>
          <w:lang w:val="es-CO"/>
        </w:rPr>
      </w:pPr>
    </w:p>
    <w:p w:rsidR="00173792" w:rsidRDefault="00173792" w:rsidP="00173792">
      <w:pPr>
        <w:spacing w:line="480" w:lineRule="auto"/>
        <w:jc w:val="center"/>
        <w:rPr>
          <w:b/>
          <w:lang w:val="es-CO"/>
        </w:rPr>
      </w:pPr>
    </w:p>
    <w:p w:rsidR="00173792" w:rsidRPr="00870D76" w:rsidRDefault="00173792" w:rsidP="00173792">
      <w:pPr>
        <w:spacing w:line="480" w:lineRule="auto"/>
        <w:jc w:val="center"/>
        <w:rPr>
          <w:b/>
          <w:lang w:val="es-CO"/>
        </w:rPr>
      </w:pPr>
      <w:r w:rsidRPr="00870D76">
        <w:rPr>
          <w:b/>
          <w:lang w:val="es-CO"/>
        </w:rPr>
        <w:t>JOSÉ FREDY ÁLVAREZ PRADA</w:t>
      </w:r>
    </w:p>
    <w:p w:rsidR="00173792" w:rsidRPr="00870D76" w:rsidRDefault="00173792" w:rsidP="00173792">
      <w:pPr>
        <w:spacing w:line="480" w:lineRule="auto"/>
        <w:jc w:val="center"/>
        <w:rPr>
          <w:b/>
          <w:lang w:val="es-CO"/>
        </w:rPr>
      </w:pPr>
      <w:r w:rsidRPr="00870D76">
        <w:rPr>
          <w:b/>
          <w:lang w:val="es-CO"/>
        </w:rPr>
        <w:t>CRISTHIAN JAVIER CALDERÓN ORJUELA</w:t>
      </w:r>
    </w:p>
    <w:p w:rsidR="00173792" w:rsidRPr="00870D76" w:rsidRDefault="00173792" w:rsidP="00173792">
      <w:pPr>
        <w:spacing w:line="480" w:lineRule="auto"/>
        <w:jc w:val="center"/>
        <w:rPr>
          <w:b/>
          <w:lang w:val="es-CO"/>
        </w:rPr>
      </w:pPr>
      <w:r w:rsidRPr="00870D76">
        <w:rPr>
          <w:b/>
          <w:lang w:val="es-CO"/>
        </w:rPr>
        <w:t>ANGIE PAOLA SILVA CALDERÓN</w:t>
      </w:r>
    </w:p>
    <w:p w:rsidR="00173792" w:rsidRPr="00870D76" w:rsidRDefault="00173792" w:rsidP="00173792">
      <w:pPr>
        <w:spacing w:line="480" w:lineRule="auto"/>
        <w:jc w:val="center"/>
        <w:rPr>
          <w:b/>
          <w:lang w:val="es-CO"/>
        </w:rPr>
      </w:pPr>
    </w:p>
    <w:p w:rsidR="00173792" w:rsidRDefault="00173792" w:rsidP="00173792">
      <w:pPr>
        <w:spacing w:line="480" w:lineRule="auto"/>
        <w:jc w:val="center"/>
        <w:rPr>
          <w:b/>
          <w:lang w:val="es-CO"/>
        </w:rPr>
      </w:pPr>
      <w:r w:rsidRPr="00870D76">
        <w:rPr>
          <w:b/>
          <w:lang w:val="es-CO"/>
        </w:rPr>
        <w:t>Trabajo de grado en la modalidad de proyecto de investigación para optar por el título de profesional en Contaduría Pública</w:t>
      </w:r>
    </w:p>
    <w:p w:rsidR="00173792" w:rsidRPr="00870D76" w:rsidRDefault="00173792" w:rsidP="00173792">
      <w:pPr>
        <w:spacing w:line="480" w:lineRule="auto"/>
        <w:jc w:val="center"/>
        <w:rPr>
          <w:b/>
          <w:lang w:val="es-CO"/>
        </w:rPr>
      </w:pPr>
    </w:p>
    <w:p w:rsidR="00173792" w:rsidRDefault="00173792" w:rsidP="00173792">
      <w:pPr>
        <w:spacing w:line="480" w:lineRule="auto"/>
        <w:jc w:val="center"/>
        <w:rPr>
          <w:b/>
          <w:lang w:val="es-CO"/>
        </w:rPr>
      </w:pPr>
      <w:r>
        <w:rPr>
          <w:b/>
          <w:lang w:val="es-CO"/>
        </w:rPr>
        <w:t>FANNY LEYVA ARDILA</w:t>
      </w:r>
    </w:p>
    <w:p w:rsidR="00173792" w:rsidRPr="00870D76" w:rsidRDefault="00173792" w:rsidP="00173792">
      <w:pPr>
        <w:spacing w:line="480" w:lineRule="auto"/>
        <w:jc w:val="center"/>
        <w:rPr>
          <w:b/>
          <w:lang w:val="es-CO"/>
        </w:rPr>
      </w:pPr>
      <w:r>
        <w:rPr>
          <w:b/>
          <w:lang w:val="es-CO"/>
        </w:rPr>
        <w:t>ELIZABETH PALMA CARDOSO</w:t>
      </w:r>
    </w:p>
    <w:p w:rsidR="00173792" w:rsidRPr="00870D76" w:rsidRDefault="00173792" w:rsidP="00173792">
      <w:pPr>
        <w:tabs>
          <w:tab w:val="left" w:pos="5949"/>
        </w:tabs>
        <w:spacing w:line="480" w:lineRule="auto"/>
        <w:jc w:val="center"/>
        <w:rPr>
          <w:b/>
          <w:lang w:val="es-CO"/>
        </w:rPr>
      </w:pPr>
      <w:r>
        <w:rPr>
          <w:b/>
          <w:lang w:val="es-CO"/>
        </w:rPr>
        <w:t>Docentes</w:t>
      </w:r>
    </w:p>
    <w:p w:rsidR="00173792" w:rsidRPr="00870D76" w:rsidRDefault="00173792" w:rsidP="00173792">
      <w:pPr>
        <w:spacing w:line="480" w:lineRule="auto"/>
        <w:rPr>
          <w:b/>
          <w:lang w:val="es-CO"/>
        </w:rPr>
      </w:pPr>
    </w:p>
    <w:p w:rsidR="00173792" w:rsidRPr="00870D76" w:rsidRDefault="00173792" w:rsidP="00173792">
      <w:pPr>
        <w:spacing w:line="480" w:lineRule="auto"/>
        <w:jc w:val="center"/>
        <w:rPr>
          <w:b/>
          <w:lang w:val="es-CO"/>
        </w:rPr>
      </w:pPr>
      <w:r w:rsidRPr="00870D76">
        <w:rPr>
          <w:b/>
          <w:lang w:val="es-CO"/>
        </w:rPr>
        <w:t>INSTITUTO TOLIMENSE DE FORMACIÓN TÉCNICA PROFESIONAL (ITFIP)</w:t>
      </w:r>
    </w:p>
    <w:p w:rsidR="00173792" w:rsidRPr="00870D76" w:rsidRDefault="00173792" w:rsidP="00173792">
      <w:pPr>
        <w:spacing w:line="480" w:lineRule="auto"/>
        <w:jc w:val="center"/>
        <w:rPr>
          <w:b/>
          <w:lang w:val="es-CO"/>
        </w:rPr>
      </w:pPr>
      <w:r>
        <w:rPr>
          <w:b/>
          <w:lang w:val="es-CO"/>
        </w:rPr>
        <w:t xml:space="preserve">FACULTAD DE </w:t>
      </w:r>
      <w:r w:rsidRPr="00870D76">
        <w:rPr>
          <w:b/>
          <w:lang w:val="es-CO"/>
        </w:rPr>
        <w:t>ECONOMÍA ADMINISTRACIÓN Y CONTADURÍA</w:t>
      </w:r>
    </w:p>
    <w:p w:rsidR="00173792" w:rsidRPr="00870D76" w:rsidRDefault="00173792" w:rsidP="00173792">
      <w:pPr>
        <w:spacing w:line="480" w:lineRule="auto"/>
        <w:jc w:val="center"/>
        <w:rPr>
          <w:b/>
          <w:lang w:val="es-CO"/>
        </w:rPr>
      </w:pPr>
      <w:r w:rsidRPr="00870D76">
        <w:rPr>
          <w:b/>
          <w:lang w:val="es-CO"/>
        </w:rPr>
        <w:t>CONTADURÍA PÚBLICA</w:t>
      </w:r>
    </w:p>
    <w:p w:rsidR="00173792" w:rsidRPr="00870D76" w:rsidRDefault="00173792" w:rsidP="00173792">
      <w:pPr>
        <w:spacing w:line="480" w:lineRule="auto"/>
        <w:jc w:val="center"/>
        <w:rPr>
          <w:b/>
          <w:lang w:val="es-CO"/>
        </w:rPr>
      </w:pPr>
      <w:r w:rsidRPr="00870D76">
        <w:rPr>
          <w:b/>
          <w:lang w:val="es-CO"/>
        </w:rPr>
        <w:t>ESPINAL-TOLIMA</w:t>
      </w:r>
    </w:p>
    <w:p w:rsidR="00173792" w:rsidRPr="00870D76" w:rsidRDefault="00173792" w:rsidP="00173792">
      <w:pPr>
        <w:spacing w:line="480" w:lineRule="auto"/>
        <w:jc w:val="center"/>
        <w:rPr>
          <w:b/>
          <w:lang w:val="es-CO"/>
        </w:rPr>
      </w:pPr>
      <w:r w:rsidRPr="00870D76">
        <w:rPr>
          <w:b/>
          <w:lang w:val="es-CO"/>
        </w:rPr>
        <w:t>2018</w:t>
      </w:r>
    </w:p>
    <w:p w:rsidR="00A95E6C" w:rsidRDefault="008649F4" w:rsidP="00A95E6C">
      <w:pPr>
        <w:spacing w:line="480" w:lineRule="auto"/>
        <w:jc w:val="center"/>
        <w:rPr>
          <w:b/>
          <w:lang w:val="es-CO"/>
        </w:rPr>
      </w:pPr>
      <w:r>
        <w:rPr>
          <w:b/>
          <w:lang w:val="es-CO"/>
        </w:rPr>
        <w:lastRenderedPageBreak/>
        <w:t>T</w:t>
      </w:r>
      <w:bookmarkStart w:id="0" w:name="_GoBack"/>
      <w:bookmarkEnd w:id="0"/>
      <w:r w:rsidR="00A95E6C">
        <w:rPr>
          <w:b/>
          <w:lang w:val="es-CO"/>
        </w:rPr>
        <w:t>abla de contenido</w:t>
      </w:r>
    </w:p>
    <w:p w:rsidR="00A95E6C" w:rsidRDefault="00A95E6C" w:rsidP="00A95E6C">
      <w:pPr>
        <w:spacing w:line="480" w:lineRule="auto"/>
        <w:jc w:val="both"/>
        <w:rPr>
          <w:b/>
          <w:lang w:val="es-CO"/>
        </w:rPr>
      </w:pPr>
    </w:p>
    <w:p w:rsidR="00A95E6C" w:rsidRDefault="00A95E6C" w:rsidP="00A95E6C">
      <w:pPr>
        <w:spacing w:line="480" w:lineRule="auto"/>
        <w:jc w:val="both"/>
        <w:rPr>
          <w:b/>
          <w:lang w:val="es-CO"/>
        </w:rPr>
      </w:pPr>
    </w:p>
    <w:p w:rsidR="00A95E6C" w:rsidRDefault="00A95E6C" w:rsidP="00A95E6C">
      <w:pPr>
        <w:spacing w:line="480" w:lineRule="auto"/>
        <w:jc w:val="both"/>
        <w:rPr>
          <w:b/>
          <w:lang w:val="es-CO"/>
        </w:rPr>
      </w:pPr>
      <w:r>
        <w:rPr>
          <w:b/>
          <w:lang w:val="es-CO"/>
        </w:rPr>
        <w:t>Resumen</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10</w:t>
      </w:r>
    </w:p>
    <w:p w:rsidR="00A95E6C" w:rsidRPr="00B058E7" w:rsidRDefault="00A95E6C" w:rsidP="00A95E6C">
      <w:pPr>
        <w:spacing w:line="480" w:lineRule="auto"/>
        <w:jc w:val="both"/>
        <w:rPr>
          <w:b/>
          <w:lang w:val="es-CO"/>
        </w:rPr>
      </w:pPr>
      <w:proofErr w:type="spellStart"/>
      <w:r w:rsidRPr="00B058E7">
        <w:rPr>
          <w:b/>
          <w:lang w:val="es-CO"/>
        </w:rPr>
        <w:t>Abstract</w:t>
      </w:r>
      <w:proofErr w:type="spellEnd"/>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11</w:t>
      </w:r>
    </w:p>
    <w:p w:rsidR="00A95E6C" w:rsidRPr="00870D76" w:rsidRDefault="00A95E6C" w:rsidP="00A95E6C">
      <w:pPr>
        <w:pStyle w:val="Prrafodelista"/>
        <w:numPr>
          <w:ilvl w:val="0"/>
          <w:numId w:val="1"/>
        </w:numPr>
        <w:spacing w:line="480" w:lineRule="auto"/>
        <w:ind w:left="284" w:hanging="284"/>
        <w:jc w:val="both"/>
      </w:pPr>
      <w:r>
        <w:rPr>
          <w:b/>
          <w:bCs/>
          <w:lang w:val="es-CO"/>
        </w:rPr>
        <w:t>Introducción</w:t>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A32930">
        <w:rPr>
          <w:b/>
          <w:bCs/>
          <w:lang w:val="es-CO"/>
        </w:rPr>
        <w:tab/>
      </w:r>
      <w:r w:rsidR="008E433C">
        <w:rPr>
          <w:b/>
          <w:bCs/>
          <w:lang w:val="es-CO"/>
        </w:rPr>
        <w:t>12</w:t>
      </w:r>
    </w:p>
    <w:p w:rsidR="00A95E6C" w:rsidRPr="00870D76" w:rsidRDefault="00A95E6C" w:rsidP="00A95E6C">
      <w:pPr>
        <w:pStyle w:val="Textoindependiente"/>
        <w:numPr>
          <w:ilvl w:val="0"/>
          <w:numId w:val="1"/>
        </w:numPr>
        <w:spacing w:line="480" w:lineRule="auto"/>
        <w:ind w:left="284" w:hanging="284"/>
        <w:jc w:val="both"/>
        <w:rPr>
          <w:rFonts w:ascii="Times New Roman" w:hAnsi="Times New Roman"/>
          <w:szCs w:val="24"/>
        </w:rPr>
      </w:pPr>
      <w:r>
        <w:rPr>
          <w:rFonts w:ascii="Times New Roman" w:hAnsi="Times New Roman"/>
          <w:szCs w:val="24"/>
        </w:rPr>
        <w:t>Descripción del problema</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13</w:t>
      </w:r>
    </w:p>
    <w:p w:rsidR="00A95E6C" w:rsidRDefault="00A95E6C" w:rsidP="00A95E6C">
      <w:pPr>
        <w:pStyle w:val="Textoindependiente"/>
        <w:numPr>
          <w:ilvl w:val="0"/>
          <w:numId w:val="1"/>
        </w:numPr>
        <w:spacing w:before="40" w:line="480" w:lineRule="auto"/>
        <w:ind w:left="284" w:hanging="284"/>
        <w:jc w:val="both"/>
        <w:rPr>
          <w:rFonts w:ascii="Times New Roman" w:hAnsi="Times New Roman"/>
          <w:szCs w:val="24"/>
        </w:rPr>
      </w:pPr>
      <w:r>
        <w:rPr>
          <w:rFonts w:ascii="Times New Roman" w:hAnsi="Times New Roman"/>
          <w:szCs w:val="24"/>
        </w:rPr>
        <w:t>Justificación</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15</w:t>
      </w:r>
    </w:p>
    <w:p w:rsidR="00A95E6C" w:rsidRDefault="00A95E6C" w:rsidP="00A95E6C">
      <w:pPr>
        <w:pStyle w:val="Prrafodelista"/>
        <w:numPr>
          <w:ilvl w:val="0"/>
          <w:numId w:val="1"/>
        </w:numPr>
        <w:spacing w:line="480" w:lineRule="auto"/>
        <w:ind w:left="284" w:hanging="284"/>
        <w:jc w:val="both"/>
        <w:rPr>
          <w:b/>
          <w:lang w:val="es-CO"/>
        </w:rPr>
      </w:pPr>
      <w:r>
        <w:rPr>
          <w:b/>
          <w:lang w:val="es-CO"/>
        </w:rPr>
        <w:t>Objetivos</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16</w:t>
      </w:r>
    </w:p>
    <w:p w:rsidR="00A95E6C" w:rsidRPr="0087756B" w:rsidRDefault="00A32930" w:rsidP="00A95E6C">
      <w:pPr>
        <w:pStyle w:val="Prrafodelista"/>
        <w:spacing w:line="480" w:lineRule="auto"/>
        <w:ind w:left="567" w:hanging="284"/>
        <w:jc w:val="both"/>
        <w:rPr>
          <w:b/>
          <w:lang w:val="es-CO"/>
        </w:rPr>
      </w:pPr>
      <w:r>
        <w:rPr>
          <w:b/>
          <w:lang w:val="es-CO"/>
        </w:rPr>
        <w:t>4.1. Objetivo General</w:t>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sidR="008E433C">
        <w:rPr>
          <w:b/>
          <w:lang w:val="es-CO"/>
        </w:rPr>
        <w:t>16</w:t>
      </w:r>
    </w:p>
    <w:p w:rsidR="00A95E6C" w:rsidRDefault="00A95E6C" w:rsidP="00A95E6C">
      <w:pPr>
        <w:pStyle w:val="Prrafodelista"/>
        <w:numPr>
          <w:ilvl w:val="1"/>
          <w:numId w:val="4"/>
        </w:numPr>
        <w:tabs>
          <w:tab w:val="left" w:pos="426"/>
        </w:tabs>
        <w:spacing w:line="480" w:lineRule="auto"/>
        <w:ind w:left="567" w:hanging="284"/>
        <w:jc w:val="both"/>
        <w:rPr>
          <w:b/>
          <w:lang w:val="es-CO"/>
        </w:rPr>
      </w:pPr>
      <w:r w:rsidRPr="00B55918">
        <w:rPr>
          <w:b/>
          <w:lang w:val="es-CO"/>
        </w:rPr>
        <w:t>Objetivos Específicos</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16</w:t>
      </w:r>
    </w:p>
    <w:p w:rsidR="00A95E6C" w:rsidRPr="0087756B" w:rsidRDefault="00A95E6C" w:rsidP="00A95E6C">
      <w:pPr>
        <w:pStyle w:val="Textoindependiente"/>
        <w:numPr>
          <w:ilvl w:val="0"/>
          <w:numId w:val="4"/>
        </w:numPr>
        <w:spacing w:before="40" w:line="480" w:lineRule="auto"/>
        <w:ind w:left="284" w:hanging="284"/>
        <w:jc w:val="both"/>
        <w:rPr>
          <w:rFonts w:ascii="Times New Roman" w:hAnsi="Times New Roman"/>
          <w:szCs w:val="24"/>
        </w:rPr>
      </w:pPr>
      <w:r>
        <w:rPr>
          <w:rFonts w:ascii="Times New Roman" w:hAnsi="Times New Roman"/>
          <w:szCs w:val="24"/>
        </w:rPr>
        <w:t>Antecedentes del programa</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18</w:t>
      </w:r>
    </w:p>
    <w:p w:rsidR="00A95E6C" w:rsidRDefault="00A95E6C" w:rsidP="00974F61">
      <w:pPr>
        <w:pStyle w:val="Textoindependiente"/>
        <w:numPr>
          <w:ilvl w:val="1"/>
          <w:numId w:val="4"/>
        </w:numPr>
        <w:spacing w:before="40" w:line="480" w:lineRule="auto"/>
        <w:ind w:left="709"/>
        <w:jc w:val="both"/>
        <w:rPr>
          <w:rFonts w:ascii="Times New Roman" w:hAnsi="Times New Roman"/>
          <w:szCs w:val="24"/>
        </w:rPr>
      </w:pPr>
      <w:r>
        <w:rPr>
          <w:rFonts w:ascii="Times New Roman" w:hAnsi="Times New Roman"/>
          <w:szCs w:val="24"/>
        </w:rPr>
        <w:t xml:space="preserve"> Información general</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18</w:t>
      </w:r>
    </w:p>
    <w:p w:rsidR="00A95E6C" w:rsidRDefault="00A95E6C" w:rsidP="00A95E6C">
      <w:pPr>
        <w:pStyle w:val="Textoindependiente"/>
        <w:numPr>
          <w:ilvl w:val="1"/>
          <w:numId w:val="4"/>
        </w:numPr>
        <w:spacing w:before="40" w:line="480" w:lineRule="auto"/>
        <w:ind w:left="709"/>
        <w:jc w:val="both"/>
        <w:rPr>
          <w:rFonts w:ascii="Times New Roman" w:hAnsi="Times New Roman"/>
          <w:szCs w:val="24"/>
        </w:rPr>
      </w:pPr>
      <w:r>
        <w:rPr>
          <w:rFonts w:ascii="Times New Roman" w:hAnsi="Times New Roman"/>
          <w:szCs w:val="24"/>
        </w:rPr>
        <w:t>Antecedentes históricos</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19</w:t>
      </w:r>
    </w:p>
    <w:p w:rsidR="00A95E6C" w:rsidRDefault="00A95E6C" w:rsidP="00A95E6C">
      <w:pPr>
        <w:pStyle w:val="Textoindependiente"/>
        <w:numPr>
          <w:ilvl w:val="1"/>
          <w:numId w:val="4"/>
        </w:numPr>
        <w:spacing w:before="40" w:line="480" w:lineRule="auto"/>
        <w:ind w:left="709"/>
        <w:jc w:val="both"/>
        <w:rPr>
          <w:rFonts w:ascii="Times New Roman" w:hAnsi="Times New Roman"/>
          <w:szCs w:val="24"/>
        </w:rPr>
      </w:pPr>
      <w:r>
        <w:rPr>
          <w:rFonts w:ascii="Times New Roman" w:hAnsi="Times New Roman"/>
          <w:szCs w:val="24"/>
        </w:rPr>
        <w:t>Organ</w:t>
      </w:r>
      <w:r w:rsidR="00A32930">
        <w:rPr>
          <w:rFonts w:ascii="Times New Roman" w:hAnsi="Times New Roman"/>
          <w:szCs w:val="24"/>
        </w:rPr>
        <w:t>ización académico-administrativa</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 xml:space="preserve"> 23</w:t>
      </w:r>
    </w:p>
    <w:p w:rsidR="00A95E6C" w:rsidRDefault="00A95E6C" w:rsidP="00A95E6C">
      <w:pPr>
        <w:pStyle w:val="Textoindependiente"/>
        <w:numPr>
          <w:ilvl w:val="2"/>
          <w:numId w:val="4"/>
        </w:numPr>
        <w:spacing w:before="40" w:line="480" w:lineRule="auto"/>
        <w:ind w:left="993" w:hanging="709"/>
        <w:jc w:val="both"/>
        <w:rPr>
          <w:rFonts w:ascii="Times New Roman" w:hAnsi="Times New Roman"/>
          <w:szCs w:val="24"/>
        </w:rPr>
      </w:pPr>
      <w:r w:rsidRPr="00D52B0C">
        <w:rPr>
          <w:rFonts w:ascii="Times New Roman" w:hAnsi="Times New Roman"/>
          <w:szCs w:val="24"/>
        </w:rPr>
        <w:t xml:space="preserve">Funciones del decano de la facultad de economía, </w:t>
      </w:r>
    </w:p>
    <w:p w:rsidR="00A95E6C" w:rsidRDefault="00A32930" w:rsidP="00A95E6C">
      <w:pPr>
        <w:pStyle w:val="Textoindependiente"/>
        <w:spacing w:before="40" w:line="480" w:lineRule="auto"/>
        <w:ind w:left="284"/>
        <w:jc w:val="both"/>
        <w:rPr>
          <w:rFonts w:ascii="Times New Roman" w:hAnsi="Times New Roman"/>
          <w:szCs w:val="24"/>
        </w:rPr>
      </w:pPr>
      <w:proofErr w:type="gramStart"/>
      <w:r>
        <w:rPr>
          <w:rFonts w:ascii="Times New Roman" w:hAnsi="Times New Roman"/>
          <w:szCs w:val="24"/>
        </w:rPr>
        <w:t>administración</w:t>
      </w:r>
      <w:proofErr w:type="gramEnd"/>
      <w:r>
        <w:rPr>
          <w:rFonts w:ascii="Times New Roman" w:hAnsi="Times New Roman"/>
          <w:szCs w:val="24"/>
        </w:rPr>
        <w:t xml:space="preserve"> y contaduría</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008E433C">
        <w:rPr>
          <w:rFonts w:ascii="Times New Roman" w:hAnsi="Times New Roman"/>
          <w:szCs w:val="24"/>
        </w:rPr>
        <w:t xml:space="preserve"> 23</w:t>
      </w:r>
    </w:p>
    <w:p w:rsidR="00A95E6C" w:rsidRDefault="00A95E6C" w:rsidP="00A95E6C">
      <w:pPr>
        <w:pStyle w:val="Textoindependiente"/>
        <w:numPr>
          <w:ilvl w:val="2"/>
          <w:numId w:val="4"/>
        </w:numPr>
        <w:spacing w:before="40" w:line="480" w:lineRule="auto"/>
        <w:ind w:left="993" w:hanging="709"/>
        <w:jc w:val="both"/>
        <w:rPr>
          <w:rFonts w:ascii="Times New Roman" w:hAnsi="Times New Roman"/>
          <w:szCs w:val="24"/>
        </w:rPr>
      </w:pPr>
      <w:r w:rsidRPr="00C43BF3">
        <w:rPr>
          <w:rFonts w:ascii="Times New Roman" w:hAnsi="Times New Roman"/>
          <w:szCs w:val="24"/>
        </w:rPr>
        <w:t>Funciones del coordi</w:t>
      </w:r>
      <w:r w:rsidR="00A32930">
        <w:rPr>
          <w:rFonts w:ascii="Times New Roman" w:hAnsi="Times New Roman"/>
          <w:szCs w:val="24"/>
        </w:rPr>
        <w:t>nador G.I.T. programa académico</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 xml:space="preserve"> 26</w:t>
      </w:r>
    </w:p>
    <w:p w:rsidR="00A95E6C" w:rsidRDefault="00A95E6C" w:rsidP="00A95E6C">
      <w:pPr>
        <w:pStyle w:val="Prrafodelista"/>
        <w:numPr>
          <w:ilvl w:val="1"/>
          <w:numId w:val="4"/>
        </w:numPr>
        <w:spacing w:line="480" w:lineRule="auto"/>
        <w:ind w:left="709" w:hanging="425"/>
        <w:rPr>
          <w:b/>
          <w:lang w:val="es-MX" w:eastAsia="es-ES_tradnl"/>
        </w:rPr>
      </w:pPr>
      <w:r>
        <w:rPr>
          <w:b/>
          <w:lang w:val="es-MX" w:eastAsia="es-ES_tradnl"/>
        </w:rPr>
        <w:t>I</w:t>
      </w:r>
      <w:r w:rsidRPr="00EB346C">
        <w:rPr>
          <w:b/>
          <w:lang w:val="es-MX" w:eastAsia="es-ES_tradnl"/>
        </w:rPr>
        <w:t xml:space="preserve">nformación académica por  nivel del programa contaduría </w:t>
      </w:r>
      <w:r w:rsidR="008E433C">
        <w:rPr>
          <w:b/>
          <w:lang w:val="es-MX" w:eastAsia="es-ES_tradnl"/>
        </w:rPr>
        <w:t xml:space="preserve">                                  </w:t>
      </w:r>
    </w:p>
    <w:p w:rsidR="00A95E6C" w:rsidRPr="003B5C0F" w:rsidRDefault="00A95E6C" w:rsidP="00A95E6C">
      <w:pPr>
        <w:spacing w:line="480" w:lineRule="auto"/>
        <w:ind w:left="284"/>
        <w:rPr>
          <w:b/>
          <w:lang w:val="es-MX" w:eastAsia="es-ES_tradnl"/>
        </w:rPr>
      </w:pPr>
      <w:proofErr w:type="gramStart"/>
      <w:r w:rsidRPr="003B5C0F">
        <w:rPr>
          <w:b/>
          <w:lang w:val="es-MX" w:eastAsia="es-ES_tradnl"/>
        </w:rPr>
        <w:t>pública</w:t>
      </w:r>
      <w:proofErr w:type="gramEnd"/>
      <w:r w:rsidRPr="003B5C0F">
        <w:rPr>
          <w:b/>
          <w:lang w:val="es-MX" w:eastAsia="es-ES_tradnl"/>
        </w:rPr>
        <w:t xml:space="preserve"> arti</w:t>
      </w:r>
      <w:r w:rsidR="00A32930">
        <w:rPr>
          <w:b/>
          <w:lang w:val="es-MX" w:eastAsia="es-ES_tradnl"/>
        </w:rPr>
        <w:t>culado por ciclos propedéuticos</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27</w:t>
      </w:r>
    </w:p>
    <w:p w:rsidR="00A95E6C" w:rsidRPr="00FF08E1" w:rsidRDefault="00A95E6C" w:rsidP="00A95E6C">
      <w:pPr>
        <w:pStyle w:val="Prrafodelista"/>
        <w:numPr>
          <w:ilvl w:val="2"/>
          <w:numId w:val="4"/>
        </w:numPr>
        <w:spacing w:line="480" w:lineRule="auto"/>
        <w:ind w:left="993" w:hanging="709"/>
        <w:rPr>
          <w:b/>
          <w:lang w:val="es-MX" w:eastAsia="es-ES_tradnl"/>
        </w:rPr>
      </w:pPr>
      <w:r>
        <w:rPr>
          <w:b/>
          <w:lang w:val="es-MX" w:eastAsia="es-ES_tradnl"/>
        </w:rPr>
        <w:t>Técnico Profesional e</w:t>
      </w:r>
      <w:r w:rsidRPr="00EB346C">
        <w:rPr>
          <w:b/>
          <w:lang w:val="es-MX" w:eastAsia="es-ES_tradnl"/>
        </w:rPr>
        <w:t>n Operaciones Contables</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27</w:t>
      </w:r>
    </w:p>
    <w:p w:rsidR="00A95E6C" w:rsidRPr="00FF08E1" w:rsidRDefault="00A95E6C" w:rsidP="00A95E6C">
      <w:pPr>
        <w:pStyle w:val="Prrafodelista"/>
        <w:numPr>
          <w:ilvl w:val="2"/>
          <w:numId w:val="4"/>
        </w:numPr>
        <w:spacing w:line="480" w:lineRule="auto"/>
        <w:ind w:left="993" w:hanging="709"/>
        <w:rPr>
          <w:b/>
          <w:lang w:val="es-MX" w:eastAsia="es-ES_tradnl"/>
        </w:rPr>
      </w:pPr>
      <w:r>
        <w:rPr>
          <w:b/>
          <w:lang w:val="es-MX" w:eastAsia="es-ES_tradnl"/>
        </w:rPr>
        <w:t>Tecnología e</w:t>
      </w:r>
      <w:r w:rsidR="008E433C">
        <w:rPr>
          <w:b/>
          <w:lang w:val="es-MX" w:eastAsia="es-ES_tradnl"/>
        </w:rPr>
        <w:t>n Gestión Cont</w:t>
      </w:r>
      <w:r w:rsidR="00A32930">
        <w:rPr>
          <w:b/>
          <w:lang w:val="es-MX" w:eastAsia="es-ES_tradnl"/>
        </w:rPr>
        <w:t>able Y Financiera</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31</w:t>
      </w:r>
    </w:p>
    <w:p w:rsidR="00A95E6C" w:rsidRPr="00FF08E1" w:rsidRDefault="00A95E6C" w:rsidP="00A95E6C">
      <w:pPr>
        <w:pStyle w:val="Prrafodelista"/>
        <w:numPr>
          <w:ilvl w:val="2"/>
          <w:numId w:val="4"/>
        </w:numPr>
        <w:spacing w:line="480" w:lineRule="auto"/>
        <w:ind w:left="993" w:hanging="709"/>
        <w:rPr>
          <w:b/>
          <w:lang w:val="es-MX" w:eastAsia="es-ES_tradnl"/>
        </w:rPr>
      </w:pPr>
      <w:r w:rsidRPr="00154BD5">
        <w:rPr>
          <w:b/>
          <w:lang w:val="es-MX" w:eastAsia="es-ES_tradnl"/>
        </w:rPr>
        <w:t xml:space="preserve">Profesional </w:t>
      </w:r>
      <w:r>
        <w:rPr>
          <w:b/>
          <w:lang w:val="es-MX" w:eastAsia="es-ES_tradnl"/>
        </w:rPr>
        <w:t>e</w:t>
      </w:r>
      <w:r w:rsidRPr="00154BD5">
        <w:rPr>
          <w:b/>
          <w:lang w:val="es-MX" w:eastAsia="es-ES_tradnl"/>
        </w:rPr>
        <w:t>n Contaduría Pública</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34</w:t>
      </w:r>
    </w:p>
    <w:p w:rsidR="00A95E6C" w:rsidRDefault="00A95E6C" w:rsidP="00A95E6C">
      <w:pPr>
        <w:pStyle w:val="Prrafodelista"/>
        <w:numPr>
          <w:ilvl w:val="1"/>
          <w:numId w:val="4"/>
        </w:numPr>
        <w:spacing w:line="480" w:lineRule="auto"/>
        <w:ind w:left="709"/>
        <w:rPr>
          <w:b/>
          <w:lang w:val="es-MX" w:eastAsia="es-ES_tradnl"/>
        </w:rPr>
      </w:pPr>
      <w:r>
        <w:rPr>
          <w:b/>
          <w:lang w:val="es-MX" w:eastAsia="es-ES_tradnl"/>
        </w:rPr>
        <w:lastRenderedPageBreak/>
        <w:t xml:space="preserve"> </w:t>
      </w:r>
      <w:r w:rsidRPr="00154BD5">
        <w:rPr>
          <w:b/>
          <w:lang w:val="es-MX" w:eastAsia="es-ES_tradnl"/>
        </w:rPr>
        <w:t>Medios educativos</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38</w:t>
      </w:r>
    </w:p>
    <w:p w:rsidR="00A95E6C" w:rsidRPr="00FF08E1" w:rsidRDefault="00A95E6C" w:rsidP="00A95E6C">
      <w:pPr>
        <w:pStyle w:val="Prrafodelista"/>
        <w:numPr>
          <w:ilvl w:val="2"/>
          <w:numId w:val="4"/>
        </w:numPr>
        <w:spacing w:line="480" w:lineRule="auto"/>
        <w:ind w:left="993" w:hanging="709"/>
        <w:rPr>
          <w:b/>
          <w:lang w:val="es-MX" w:eastAsia="es-ES_tradnl"/>
        </w:rPr>
      </w:pPr>
      <w:r w:rsidRPr="00003CDB">
        <w:rPr>
          <w:b/>
          <w:lang w:val="es-MX" w:eastAsia="es-ES_tradnl"/>
        </w:rPr>
        <w:t>Equipos de cómputo ITFIP</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38</w:t>
      </w:r>
    </w:p>
    <w:p w:rsidR="00A95E6C" w:rsidRPr="00FF08E1" w:rsidRDefault="00A95E6C" w:rsidP="00A95E6C">
      <w:pPr>
        <w:pStyle w:val="Prrafodelista"/>
        <w:numPr>
          <w:ilvl w:val="2"/>
          <w:numId w:val="4"/>
        </w:numPr>
        <w:spacing w:line="480" w:lineRule="auto"/>
        <w:ind w:left="993"/>
        <w:rPr>
          <w:b/>
          <w:lang w:val="es-MX" w:eastAsia="es-ES_tradnl"/>
        </w:rPr>
      </w:pPr>
      <w:r w:rsidRPr="00003CDB">
        <w:rPr>
          <w:b/>
          <w:lang w:val="es-MX" w:eastAsia="es-ES_tradnl"/>
        </w:rPr>
        <w:t>Adquisición bibliográfica y</w:t>
      </w:r>
      <w:r w:rsidR="00A32930">
        <w:rPr>
          <w:b/>
          <w:lang w:val="es-MX" w:eastAsia="es-ES_tradnl"/>
        </w:rPr>
        <w:t xml:space="preserve"> base de datos para el programa</w:t>
      </w:r>
      <w:r w:rsidR="00A32930">
        <w:rPr>
          <w:b/>
          <w:lang w:val="es-MX" w:eastAsia="es-ES_tradnl"/>
        </w:rPr>
        <w:tab/>
      </w:r>
    </w:p>
    <w:p w:rsidR="00A95E6C" w:rsidRPr="00FF08E1" w:rsidRDefault="00B928AD" w:rsidP="00A95E6C">
      <w:pPr>
        <w:pStyle w:val="Prrafodelista"/>
        <w:spacing w:line="480" w:lineRule="auto"/>
        <w:rPr>
          <w:b/>
          <w:lang w:val="es-MX" w:eastAsia="es-ES_tradnl"/>
        </w:rPr>
      </w:pPr>
      <w:r>
        <w:rPr>
          <w:b/>
          <w:lang w:val="es-MX" w:eastAsia="es-ES_tradnl"/>
        </w:rPr>
        <w:t xml:space="preserve">     </w:t>
      </w:r>
      <w:r w:rsidR="00A95E6C" w:rsidRPr="00003CDB">
        <w:rPr>
          <w:b/>
          <w:lang w:val="es-MX" w:eastAsia="es-ES_tradnl"/>
        </w:rPr>
        <w:t>Contaduría Pública arti</w:t>
      </w:r>
      <w:r w:rsidR="00A32930">
        <w:rPr>
          <w:b/>
          <w:lang w:val="es-MX" w:eastAsia="es-ES_tradnl"/>
        </w:rPr>
        <w:t>culado por ciclos propedéuticos</w:t>
      </w:r>
      <w:r w:rsidR="00A32930">
        <w:rPr>
          <w:b/>
          <w:lang w:val="es-MX" w:eastAsia="es-ES_tradnl"/>
        </w:rPr>
        <w:tab/>
      </w:r>
      <w:r w:rsidR="00A32930">
        <w:rPr>
          <w:b/>
          <w:lang w:val="es-MX" w:eastAsia="es-ES_tradnl"/>
        </w:rPr>
        <w:tab/>
      </w:r>
      <w:r w:rsidR="00A32930">
        <w:rPr>
          <w:b/>
          <w:lang w:val="es-MX" w:eastAsia="es-ES_tradnl"/>
        </w:rPr>
        <w:tab/>
        <w:t>40</w:t>
      </w:r>
    </w:p>
    <w:p w:rsidR="00A95E6C" w:rsidRDefault="00A95E6C" w:rsidP="00A95E6C">
      <w:pPr>
        <w:pStyle w:val="Prrafodelista"/>
        <w:numPr>
          <w:ilvl w:val="0"/>
          <w:numId w:val="4"/>
        </w:numPr>
        <w:spacing w:line="480" w:lineRule="auto"/>
        <w:ind w:left="284" w:hanging="284"/>
        <w:jc w:val="both"/>
        <w:rPr>
          <w:b/>
          <w:lang w:val="es-MX" w:eastAsia="es-ES_tradnl"/>
        </w:rPr>
      </w:pPr>
      <w:r w:rsidRPr="00154BD5">
        <w:rPr>
          <w:b/>
          <w:lang w:val="es-MX" w:eastAsia="es-ES_tradnl"/>
        </w:rPr>
        <w:t>Marco de referencia</w:t>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A32930">
        <w:rPr>
          <w:b/>
          <w:lang w:val="es-MX" w:eastAsia="es-ES_tradnl"/>
        </w:rPr>
        <w:tab/>
      </w:r>
      <w:r w:rsidR="008E433C">
        <w:rPr>
          <w:b/>
          <w:lang w:val="es-MX" w:eastAsia="es-ES_tradnl"/>
        </w:rPr>
        <w:t>45</w:t>
      </w:r>
    </w:p>
    <w:p w:rsidR="00A95E6C" w:rsidRDefault="00A95E6C" w:rsidP="00A95E6C">
      <w:pPr>
        <w:pStyle w:val="Textoindependiente"/>
        <w:numPr>
          <w:ilvl w:val="1"/>
          <w:numId w:val="4"/>
        </w:numPr>
        <w:spacing w:before="40" w:line="480" w:lineRule="auto"/>
        <w:ind w:left="709"/>
        <w:jc w:val="both"/>
        <w:rPr>
          <w:rFonts w:ascii="Times New Roman" w:hAnsi="Times New Roman"/>
          <w:szCs w:val="24"/>
        </w:rPr>
      </w:pPr>
      <w:r>
        <w:rPr>
          <w:rFonts w:ascii="Times New Roman" w:hAnsi="Times New Roman"/>
          <w:szCs w:val="24"/>
        </w:rPr>
        <w:t xml:space="preserve"> Marco Legal</w:t>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A32930">
        <w:rPr>
          <w:rFonts w:ascii="Times New Roman" w:hAnsi="Times New Roman"/>
          <w:szCs w:val="24"/>
        </w:rPr>
        <w:tab/>
      </w:r>
      <w:r w:rsidR="008E433C">
        <w:rPr>
          <w:rFonts w:ascii="Times New Roman" w:hAnsi="Times New Roman"/>
          <w:szCs w:val="24"/>
        </w:rPr>
        <w:t>45</w:t>
      </w:r>
    </w:p>
    <w:p w:rsidR="00A95E6C" w:rsidRPr="00154BD5" w:rsidRDefault="00A95E6C" w:rsidP="00A95E6C">
      <w:pPr>
        <w:pStyle w:val="Prrafodelista"/>
        <w:numPr>
          <w:ilvl w:val="1"/>
          <w:numId w:val="4"/>
        </w:numPr>
        <w:spacing w:line="480" w:lineRule="auto"/>
        <w:ind w:left="709"/>
        <w:jc w:val="both"/>
        <w:rPr>
          <w:color w:val="000000"/>
          <w:lang w:val="es-CO"/>
        </w:rPr>
      </w:pPr>
      <w:r>
        <w:rPr>
          <w:b/>
          <w:color w:val="000000"/>
          <w:lang w:val="es-CO"/>
        </w:rPr>
        <w:t xml:space="preserve"> Marco Teórico</w:t>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8E433C">
        <w:rPr>
          <w:b/>
          <w:color w:val="000000"/>
          <w:lang w:val="es-CO"/>
        </w:rPr>
        <w:t>46</w:t>
      </w:r>
    </w:p>
    <w:p w:rsidR="00A95E6C" w:rsidRDefault="00A95E6C" w:rsidP="00A95E6C">
      <w:pPr>
        <w:pStyle w:val="Prrafodelista"/>
        <w:numPr>
          <w:ilvl w:val="1"/>
          <w:numId w:val="4"/>
        </w:numPr>
        <w:spacing w:line="480" w:lineRule="auto"/>
        <w:ind w:left="709"/>
        <w:jc w:val="both"/>
        <w:rPr>
          <w:b/>
          <w:color w:val="000000"/>
          <w:lang w:val="es-CO"/>
        </w:rPr>
      </w:pPr>
      <w:r>
        <w:rPr>
          <w:b/>
          <w:color w:val="000000"/>
          <w:lang w:val="es-CO"/>
        </w:rPr>
        <w:t xml:space="preserve"> Marco Histórico</w:t>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A32930">
        <w:rPr>
          <w:b/>
          <w:color w:val="000000"/>
          <w:lang w:val="es-CO"/>
        </w:rPr>
        <w:tab/>
      </w:r>
      <w:r w:rsidR="008E433C">
        <w:rPr>
          <w:b/>
          <w:color w:val="000000"/>
          <w:lang w:val="es-CO"/>
        </w:rPr>
        <w:t>47</w:t>
      </w:r>
    </w:p>
    <w:p w:rsidR="00A95E6C" w:rsidRDefault="00A95E6C" w:rsidP="00A95E6C">
      <w:pPr>
        <w:pStyle w:val="Prrafodelista"/>
        <w:numPr>
          <w:ilvl w:val="0"/>
          <w:numId w:val="4"/>
        </w:numPr>
        <w:spacing w:line="480" w:lineRule="auto"/>
        <w:ind w:left="284" w:hanging="284"/>
        <w:jc w:val="both"/>
        <w:rPr>
          <w:b/>
          <w:lang w:val="es-CO"/>
        </w:rPr>
      </w:pPr>
      <w:r>
        <w:rPr>
          <w:b/>
          <w:lang w:val="es-CO"/>
        </w:rPr>
        <w:t>Diseño Metodológico</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49</w:t>
      </w:r>
    </w:p>
    <w:p w:rsidR="00A95E6C" w:rsidRPr="00005979" w:rsidRDefault="00A95E6C" w:rsidP="00A95E6C">
      <w:pPr>
        <w:pStyle w:val="Prrafodelista"/>
        <w:numPr>
          <w:ilvl w:val="1"/>
          <w:numId w:val="4"/>
        </w:numPr>
        <w:spacing w:line="480" w:lineRule="auto"/>
        <w:ind w:left="709"/>
        <w:jc w:val="both"/>
        <w:rPr>
          <w:lang w:val="es-CO"/>
        </w:rPr>
      </w:pPr>
      <w:r>
        <w:rPr>
          <w:b/>
          <w:lang w:val="es-CO"/>
        </w:rPr>
        <w:t>Tipo de investigación</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49</w:t>
      </w:r>
    </w:p>
    <w:p w:rsidR="00A95E6C" w:rsidRPr="00154BD5" w:rsidRDefault="00A32930" w:rsidP="00A95E6C">
      <w:pPr>
        <w:pStyle w:val="Prrafodelista"/>
        <w:numPr>
          <w:ilvl w:val="1"/>
          <w:numId w:val="4"/>
        </w:numPr>
        <w:spacing w:line="480" w:lineRule="auto"/>
        <w:ind w:left="709"/>
        <w:jc w:val="both"/>
        <w:rPr>
          <w:lang w:val="es-CO"/>
        </w:rPr>
      </w:pPr>
      <w:r>
        <w:rPr>
          <w:b/>
          <w:lang w:val="es-CO"/>
        </w:rPr>
        <w:t xml:space="preserve"> Método de investigación</w:t>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sidR="008E433C">
        <w:rPr>
          <w:b/>
          <w:lang w:val="es-CO"/>
        </w:rPr>
        <w:t>49</w:t>
      </w:r>
    </w:p>
    <w:p w:rsidR="00A95E6C" w:rsidRPr="0011370B" w:rsidRDefault="00A95E6C" w:rsidP="00A95E6C">
      <w:pPr>
        <w:pStyle w:val="Prrafodelista"/>
        <w:numPr>
          <w:ilvl w:val="1"/>
          <w:numId w:val="4"/>
        </w:numPr>
        <w:spacing w:line="480" w:lineRule="auto"/>
        <w:ind w:left="709"/>
        <w:jc w:val="both"/>
        <w:rPr>
          <w:lang w:val="es-CO"/>
        </w:rPr>
      </w:pPr>
      <w:r>
        <w:rPr>
          <w:b/>
          <w:lang w:val="es-CO"/>
        </w:rPr>
        <w:t xml:space="preserve"> Población y muestra</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49</w:t>
      </w:r>
    </w:p>
    <w:p w:rsidR="00A95E6C" w:rsidRPr="00D346E4" w:rsidRDefault="00A95E6C" w:rsidP="00A95E6C">
      <w:pPr>
        <w:pStyle w:val="Prrafodelista"/>
        <w:numPr>
          <w:ilvl w:val="1"/>
          <w:numId w:val="4"/>
        </w:numPr>
        <w:spacing w:line="480" w:lineRule="auto"/>
        <w:ind w:left="709"/>
        <w:jc w:val="both"/>
        <w:rPr>
          <w:lang w:val="es-CO"/>
        </w:rPr>
      </w:pPr>
      <w:r>
        <w:rPr>
          <w:b/>
          <w:lang w:val="es-CO"/>
        </w:rPr>
        <w:t>Técnicas de recolección de información</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50</w:t>
      </w:r>
    </w:p>
    <w:p w:rsidR="00A95E6C" w:rsidRDefault="00A95E6C" w:rsidP="00A95E6C">
      <w:pPr>
        <w:pStyle w:val="Prrafodelista"/>
        <w:numPr>
          <w:ilvl w:val="0"/>
          <w:numId w:val="4"/>
        </w:numPr>
        <w:spacing w:line="480" w:lineRule="auto"/>
        <w:ind w:left="284" w:hanging="284"/>
        <w:jc w:val="both"/>
        <w:rPr>
          <w:b/>
          <w:lang w:val="es-CO"/>
        </w:rPr>
      </w:pPr>
      <w:r>
        <w:rPr>
          <w:b/>
          <w:lang w:val="es-CO"/>
        </w:rPr>
        <w:t>Resultados</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8E433C">
        <w:rPr>
          <w:b/>
          <w:lang w:val="es-CO"/>
        </w:rPr>
        <w:t>51</w:t>
      </w:r>
    </w:p>
    <w:p w:rsidR="00A95E6C" w:rsidRDefault="00A95E6C" w:rsidP="00A95E6C">
      <w:pPr>
        <w:pStyle w:val="Prrafodelista"/>
        <w:numPr>
          <w:ilvl w:val="1"/>
          <w:numId w:val="4"/>
        </w:numPr>
        <w:spacing w:line="480" w:lineRule="auto"/>
        <w:ind w:left="709"/>
        <w:jc w:val="both"/>
        <w:rPr>
          <w:lang w:val="es-CO"/>
        </w:rPr>
      </w:pPr>
      <w:r>
        <w:rPr>
          <w:b/>
          <w:lang w:val="es-CO"/>
        </w:rPr>
        <w:t xml:space="preserve"> </w:t>
      </w:r>
      <w:r w:rsidRPr="00C73B77">
        <w:rPr>
          <w:b/>
          <w:lang w:val="es-CO"/>
        </w:rPr>
        <w:t>Costos de contratación de docentes de hora cátedra</w:t>
      </w:r>
      <w:r w:rsidR="00A32930">
        <w:rPr>
          <w:b/>
          <w:lang w:val="es-CO"/>
        </w:rPr>
        <w:tab/>
      </w:r>
      <w:r w:rsidR="00A32930">
        <w:rPr>
          <w:b/>
          <w:lang w:val="es-CO"/>
        </w:rPr>
        <w:tab/>
      </w:r>
      <w:r w:rsidR="00A32930">
        <w:rPr>
          <w:b/>
          <w:lang w:val="es-CO"/>
        </w:rPr>
        <w:tab/>
      </w:r>
      <w:r w:rsidR="00A32930">
        <w:rPr>
          <w:b/>
          <w:lang w:val="es-CO"/>
        </w:rPr>
        <w:tab/>
      </w:r>
      <w:r w:rsidR="008E433C">
        <w:rPr>
          <w:b/>
          <w:lang w:val="es-CO"/>
        </w:rPr>
        <w:t>52</w:t>
      </w:r>
      <w:r>
        <w:rPr>
          <w:lang w:val="es-CO"/>
        </w:rPr>
        <w:t xml:space="preserve"> </w:t>
      </w:r>
    </w:p>
    <w:p w:rsidR="00A95E6C" w:rsidRPr="009C1DE7" w:rsidRDefault="00A95E6C" w:rsidP="00A95E6C">
      <w:pPr>
        <w:pStyle w:val="Prrafodelista"/>
        <w:numPr>
          <w:ilvl w:val="1"/>
          <w:numId w:val="4"/>
        </w:numPr>
        <w:spacing w:line="480" w:lineRule="auto"/>
        <w:ind w:left="709"/>
        <w:jc w:val="both"/>
        <w:rPr>
          <w:lang w:val="es-CO"/>
        </w:rPr>
      </w:pPr>
      <w:r>
        <w:rPr>
          <w:b/>
          <w:lang w:val="es-CO"/>
        </w:rPr>
        <w:t xml:space="preserve"> </w:t>
      </w:r>
      <w:r w:rsidRPr="009C1DE7">
        <w:rPr>
          <w:b/>
          <w:lang w:val="es-CO"/>
        </w:rPr>
        <w:t>Costos de contratación de docentes planta</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BF235D">
        <w:rPr>
          <w:b/>
          <w:lang w:val="es-CO"/>
        </w:rPr>
        <w:t>55</w:t>
      </w:r>
    </w:p>
    <w:p w:rsidR="00A95E6C" w:rsidRPr="009C1DE7" w:rsidRDefault="00A95E6C" w:rsidP="00A95E6C">
      <w:pPr>
        <w:pStyle w:val="Prrafodelista"/>
        <w:numPr>
          <w:ilvl w:val="1"/>
          <w:numId w:val="4"/>
        </w:numPr>
        <w:spacing w:line="480" w:lineRule="auto"/>
        <w:ind w:left="709"/>
        <w:jc w:val="both"/>
        <w:rPr>
          <w:lang w:val="es-CO"/>
        </w:rPr>
      </w:pPr>
      <w:r>
        <w:rPr>
          <w:b/>
          <w:lang w:val="es-CO"/>
        </w:rPr>
        <w:t xml:space="preserve"> </w:t>
      </w:r>
      <w:r w:rsidRPr="008963E5">
        <w:rPr>
          <w:b/>
          <w:lang w:val="es-CO"/>
        </w:rPr>
        <w:t xml:space="preserve">Costos de contratación de docentes </w:t>
      </w:r>
      <w:r>
        <w:rPr>
          <w:b/>
          <w:lang w:val="es-CO"/>
        </w:rPr>
        <w:t>de diplomados</w:t>
      </w:r>
      <w:r w:rsidR="00A32930">
        <w:rPr>
          <w:b/>
          <w:lang w:val="es-CO"/>
        </w:rPr>
        <w:tab/>
      </w:r>
      <w:r w:rsidR="00A32930">
        <w:rPr>
          <w:b/>
          <w:lang w:val="es-CO"/>
        </w:rPr>
        <w:tab/>
      </w:r>
      <w:r w:rsidR="00A32930">
        <w:rPr>
          <w:b/>
          <w:lang w:val="es-CO"/>
        </w:rPr>
        <w:tab/>
      </w:r>
      <w:r w:rsidR="00A32930">
        <w:rPr>
          <w:b/>
          <w:lang w:val="es-CO"/>
        </w:rPr>
        <w:tab/>
      </w:r>
      <w:r w:rsidR="00BF235D">
        <w:rPr>
          <w:b/>
          <w:lang w:val="es-CO"/>
        </w:rPr>
        <w:t xml:space="preserve">59 </w:t>
      </w:r>
    </w:p>
    <w:p w:rsidR="00A95E6C" w:rsidRDefault="00A95E6C" w:rsidP="00A95E6C">
      <w:pPr>
        <w:pStyle w:val="Prrafodelista"/>
        <w:numPr>
          <w:ilvl w:val="1"/>
          <w:numId w:val="4"/>
        </w:numPr>
        <w:spacing w:line="480" w:lineRule="auto"/>
        <w:ind w:left="709"/>
        <w:jc w:val="both"/>
        <w:rPr>
          <w:b/>
          <w:lang w:val="es-CO"/>
        </w:rPr>
      </w:pPr>
      <w:r>
        <w:rPr>
          <w:b/>
          <w:lang w:val="es-CO"/>
        </w:rPr>
        <w:t xml:space="preserve"> </w:t>
      </w:r>
      <w:r w:rsidRPr="004F298F">
        <w:rPr>
          <w:b/>
          <w:lang w:val="es-CO"/>
        </w:rPr>
        <w:t>Costos totales empleados ITFIP</w:t>
      </w:r>
      <w:r w:rsidR="00A32930">
        <w:rPr>
          <w:b/>
          <w:lang w:val="es-CO"/>
        </w:rPr>
        <w:t xml:space="preserve"> (Administrativos, operarios</w:t>
      </w:r>
      <w:r w:rsidR="00A32930">
        <w:rPr>
          <w:b/>
          <w:lang w:val="es-CO"/>
        </w:rPr>
        <w:tab/>
      </w:r>
      <w:r w:rsidR="00A32930">
        <w:rPr>
          <w:b/>
          <w:lang w:val="es-CO"/>
        </w:rPr>
        <w:tab/>
      </w:r>
      <w:r w:rsidR="00A32930">
        <w:rPr>
          <w:b/>
          <w:lang w:val="es-CO"/>
        </w:rPr>
        <w:tab/>
      </w:r>
    </w:p>
    <w:p w:rsidR="00A95E6C" w:rsidRDefault="00A95E6C" w:rsidP="00A95E6C">
      <w:pPr>
        <w:pStyle w:val="Prrafodelista"/>
        <w:spacing w:line="480" w:lineRule="auto"/>
        <w:ind w:left="709"/>
        <w:jc w:val="both"/>
        <w:rPr>
          <w:b/>
          <w:lang w:val="es-CO"/>
        </w:rPr>
      </w:pPr>
      <w:proofErr w:type="gramStart"/>
      <w:r>
        <w:rPr>
          <w:b/>
          <w:lang w:val="es-CO"/>
        </w:rPr>
        <w:t>y</w:t>
      </w:r>
      <w:proofErr w:type="gramEnd"/>
      <w:r>
        <w:rPr>
          <w:b/>
          <w:lang w:val="es-CO"/>
        </w:rPr>
        <w:t xml:space="preserve"> servicios generales)</w:t>
      </w:r>
      <w:r w:rsidRPr="004F298F">
        <w:rPr>
          <w:b/>
          <w:lang w:val="es-CO"/>
        </w:rPr>
        <w:t xml:space="preserve"> </w:t>
      </w:r>
      <w:r>
        <w:rPr>
          <w:b/>
          <w:lang w:val="es-CO"/>
        </w:rPr>
        <w:t xml:space="preserve"> </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t>62</w:t>
      </w:r>
    </w:p>
    <w:p w:rsidR="00A95E6C" w:rsidRDefault="00A95E6C" w:rsidP="00A95E6C">
      <w:pPr>
        <w:pStyle w:val="Prrafodelista"/>
        <w:numPr>
          <w:ilvl w:val="1"/>
          <w:numId w:val="4"/>
        </w:numPr>
        <w:spacing w:line="480" w:lineRule="auto"/>
        <w:ind w:left="709"/>
        <w:jc w:val="both"/>
        <w:rPr>
          <w:b/>
          <w:lang w:val="es-CO"/>
        </w:rPr>
      </w:pPr>
      <w:r>
        <w:rPr>
          <w:b/>
          <w:lang w:val="es-CO"/>
        </w:rPr>
        <w:t xml:space="preserve"> Costos viáticos</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6F4FB8">
        <w:rPr>
          <w:b/>
          <w:lang w:val="es-CO"/>
        </w:rPr>
        <w:t>67</w:t>
      </w:r>
    </w:p>
    <w:p w:rsidR="00A95E6C" w:rsidRDefault="00A95E6C" w:rsidP="00A95E6C">
      <w:pPr>
        <w:pStyle w:val="Prrafodelista"/>
        <w:numPr>
          <w:ilvl w:val="1"/>
          <w:numId w:val="4"/>
        </w:numPr>
        <w:spacing w:line="480" w:lineRule="auto"/>
        <w:ind w:left="709"/>
        <w:rPr>
          <w:b/>
          <w:lang w:val="es-CO"/>
        </w:rPr>
      </w:pPr>
      <w:r>
        <w:rPr>
          <w:b/>
          <w:lang w:val="es-CO"/>
        </w:rPr>
        <w:t xml:space="preserve"> </w:t>
      </w:r>
      <w:r w:rsidRPr="00BA120D">
        <w:rPr>
          <w:b/>
          <w:lang w:val="es-CO"/>
        </w:rPr>
        <w:t>Costos electivas</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4706DB">
        <w:rPr>
          <w:b/>
          <w:lang w:val="es-CO"/>
        </w:rPr>
        <w:t>71</w:t>
      </w:r>
    </w:p>
    <w:p w:rsidR="00A95E6C" w:rsidRPr="009C1DE7" w:rsidRDefault="00A95E6C" w:rsidP="00A95E6C">
      <w:pPr>
        <w:pStyle w:val="Prrafodelista"/>
        <w:numPr>
          <w:ilvl w:val="1"/>
          <w:numId w:val="4"/>
        </w:numPr>
        <w:spacing w:line="480" w:lineRule="auto"/>
        <w:ind w:left="709"/>
        <w:rPr>
          <w:lang w:val="es-CO"/>
        </w:rPr>
      </w:pPr>
      <w:r>
        <w:rPr>
          <w:b/>
          <w:lang w:val="es-CO"/>
        </w:rPr>
        <w:t xml:space="preserve"> </w:t>
      </w:r>
      <w:r w:rsidRPr="00950A4E">
        <w:rPr>
          <w:b/>
          <w:lang w:val="es-CO"/>
        </w:rPr>
        <w:t>Costos de odontología y medicina</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4706DB">
        <w:rPr>
          <w:b/>
          <w:lang w:val="es-CO"/>
        </w:rPr>
        <w:t>76</w:t>
      </w:r>
    </w:p>
    <w:p w:rsidR="00A95E6C" w:rsidRPr="009C1DE7" w:rsidRDefault="00A95E6C" w:rsidP="00A95E6C">
      <w:pPr>
        <w:pStyle w:val="Prrafodelista"/>
        <w:numPr>
          <w:ilvl w:val="1"/>
          <w:numId w:val="4"/>
        </w:numPr>
        <w:spacing w:line="480" w:lineRule="auto"/>
        <w:ind w:left="709"/>
        <w:rPr>
          <w:lang w:val="es-CO"/>
        </w:rPr>
      </w:pPr>
      <w:r>
        <w:rPr>
          <w:b/>
          <w:lang w:val="es-CO"/>
        </w:rPr>
        <w:t xml:space="preserve"> </w:t>
      </w:r>
      <w:r w:rsidRPr="00932A03">
        <w:rPr>
          <w:b/>
          <w:lang w:val="es-CO"/>
        </w:rPr>
        <w:t>Costos de seguridad y vigilancia</w:t>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A32930">
        <w:rPr>
          <w:b/>
          <w:lang w:val="es-CO"/>
        </w:rPr>
        <w:tab/>
      </w:r>
      <w:r w:rsidR="004706DB">
        <w:rPr>
          <w:b/>
          <w:lang w:val="es-CO"/>
        </w:rPr>
        <w:t>80</w:t>
      </w:r>
    </w:p>
    <w:p w:rsidR="00A95E6C" w:rsidRDefault="00A95E6C" w:rsidP="004706DB">
      <w:pPr>
        <w:pStyle w:val="Prrafodelista"/>
        <w:numPr>
          <w:ilvl w:val="1"/>
          <w:numId w:val="4"/>
        </w:numPr>
        <w:spacing w:line="480" w:lineRule="auto"/>
        <w:ind w:left="993" w:hanging="644"/>
        <w:rPr>
          <w:b/>
          <w:lang w:val="es-CO"/>
        </w:rPr>
      </w:pPr>
      <w:r>
        <w:rPr>
          <w:b/>
          <w:lang w:val="es-CO"/>
        </w:rPr>
        <w:lastRenderedPageBreak/>
        <w:t>Costos de</w:t>
      </w:r>
      <w:r w:rsidR="000E3D6E" w:rsidRPr="000E3D6E">
        <w:rPr>
          <w:b/>
          <w:lang w:val="es-CO"/>
        </w:rPr>
        <w:t xml:space="preserve"> </w:t>
      </w:r>
      <w:r w:rsidR="000E3D6E">
        <w:rPr>
          <w:b/>
          <w:lang w:val="es-CO"/>
        </w:rPr>
        <w:t>totales de</w:t>
      </w:r>
      <w:r>
        <w:rPr>
          <w:b/>
          <w:lang w:val="es-CO"/>
        </w:rPr>
        <w:t xml:space="preserve"> personal </w:t>
      </w:r>
      <w:r w:rsidR="000E3D6E">
        <w:rPr>
          <w:b/>
          <w:lang w:val="es-CO"/>
        </w:rPr>
        <w:tab/>
      </w:r>
      <w:r w:rsidR="000E3D6E">
        <w:rPr>
          <w:b/>
          <w:lang w:val="es-CO"/>
        </w:rPr>
        <w:tab/>
      </w:r>
      <w:r w:rsidR="000E3D6E">
        <w:rPr>
          <w:b/>
          <w:lang w:val="es-CO"/>
        </w:rPr>
        <w:tab/>
      </w:r>
      <w:r w:rsidR="000E3D6E">
        <w:rPr>
          <w:b/>
          <w:lang w:val="es-CO"/>
        </w:rPr>
        <w:tab/>
      </w:r>
      <w:r w:rsidR="000E3D6E">
        <w:rPr>
          <w:b/>
          <w:lang w:val="es-CO"/>
        </w:rPr>
        <w:tab/>
      </w:r>
      <w:r w:rsidR="000E3D6E">
        <w:rPr>
          <w:b/>
          <w:lang w:val="es-CO"/>
        </w:rPr>
        <w:tab/>
      </w:r>
      <w:r w:rsidR="0029049F">
        <w:rPr>
          <w:b/>
          <w:lang w:val="es-CO"/>
        </w:rPr>
        <w:tab/>
      </w:r>
      <w:r w:rsidR="00156DAF">
        <w:rPr>
          <w:b/>
          <w:lang w:val="es-CO"/>
        </w:rPr>
        <w:t>84</w:t>
      </w:r>
    </w:p>
    <w:p w:rsidR="00A95E6C" w:rsidRDefault="00A95E6C" w:rsidP="00A95E6C">
      <w:pPr>
        <w:pStyle w:val="Prrafodelista"/>
        <w:numPr>
          <w:ilvl w:val="0"/>
          <w:numId w:val="4"/>
        </w:numPr>
        <w:spacing w:line="480" w:lineRule="auto"/>
        <w:ind w:left="284" w:hanging="284"/>
        <w:rPr>
          <w:b/>
          <w:lang w:val="es-CO"/>
        </w:rPr>
      </w:pPr>
      <w:r w:rsidRPr="009C1DE7">
        <w:rPr>
          <w:b/>
          <w:lang w:val="es-CO"/>
        </w:rPr>
        <w:t>Conclusiones</w:t>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156DAF">
        <w:rPr>
          <w:b/>
          <w:lang w:val="es-CO"/>
        </w:rPr>
        <w:t>86</w:t>
      </w:r>
    </w:p>
    <w:p w:rsidR="00A95E6C" w:rsidRDefault="00D60913" w:rsidP="00A95E6C">
      <w:pPr>
        <w:pStyle w:val="Prrafodelista"/>
        <w:numPr>
          <w:ilvl w:val="0"/>
          <w:numId w:val="4"/>
        </w:numPr>
        <w:spacing w:line="480" w:lineRule="auto"/>
        <w:ind w:left="426" w:hanging="426"/>
        <w:jc w:val="both"/>
        <w:rPr>
          <w:b/>
          <w:lang w:val="es-CO"/>
        </w:rPr>
      </w:pPr>
      <w:r>
        <w:rPr>
          <w:b/>
          <w:lang w:val="es-CO"/>
        </w:rPr>
        <w:t>Recomendaciones</w:t>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29049F">
        <w:rPr>
          <w:b/>
          <w:lang w:val="es-CO"/>
        </w:rPr>
        <w:tab/>
      </w:r>
      <w:r w:rsidR="00156DAF">
        <w:rPr>
          <w:b/>
          <w:lang w:val="es-CO"/>
        </w:rPr>
        <w:t>89</w:t>
      </w:r>
    </w:p>
    <w:p w:rsidR="00D60913" w:rsidRDefault="00D60913" w:rsidP="00A95E6C">
      <w:pPr>
        <w:pStyle w:val="Prrafodelista"/>
        <w:numPr>
          <w:ilvl w:val="0"/>
          <w:numId w:val="4"/>
        </w:numPr>
        <w:spacing w:line="480" w:lineRule="auto"/>
        <w:ind w:left="426" w:hanging="426"/>
        <w:jc w:val="both"/>
        <w:rPr>
          <w:b/>
          <w:lang w:val="es-CO"/>
        </w:rPr>
      </w:pPr>
      <w:r>
        <w:rPr>
          <w:b/>
          <w:lang w:val="es-CO"/>
        </w:rPr>
        <w:t>Bibliografía</w:t>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r>
      <w:r>
        <w:rPr>
          <w:b/>
          <w:lang w:val="es-CO"/>
        </w:rPr>
        <w:tab/>
        <w:t>90</w:t>
      </w: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Pr="00DD2042" w:rsidRDefault="00A95E6C" w:rsidP="00DD2042">
      <w:pPr>
        <w:spacing w:line="480" w:lineRule="auto"/>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Default="00A95E6C" w:rsidP="00A95E6C">
      <w:pPr>
        <w:pStyle w:val="Prrafodelista"/>
        <w:spacing w:line="480" w:lineRule="auto"/>
        <w:ind w:left="426"/>
        <w:jc w:val="both"/>
        <w:rPr>
          <w:b/>
          <w:lang w:val="es-CO"/>
        </w:rPr>
      </w:pPr>
    </w:p>
    <w:p w:rsidR="00A95E6C" w:rsidRPr="00E303C0" w:rsidRDefault="00A95E6C" w:rsidP="00E303C0">
      <w:pPr>
        <w:spacing w:line="480" w:lineRule="auto"/>
        <w:jc w:val="both"/>
        <w:rPr>
          <w:b/>
          <w:lang w:val="es-CO"/>
        </w:rPr>
      </w:pPr>
    </w:p>
    <w:p w:rsidR="00A95E6C" w:rsidRPr="00D772CE" w:rsidRDefault="00A95E6C" w:rsidP="00A95E6C">
      <w:pPr>
        <w:spacing w:line="480" w:lineRule="auto"/>
        <w:jc w:val="center"/>
        <w:rPr>
          <w:b/>
        </w:rPr>
      </w:pPr>
      <w:r>
        <w:rPr>
          <w:b/>
        </w:rPr>
        <w:lastRenderedPageBreak/>
        <w:t>L</w:t>
      </w:r>
      <w:r w:rsidRPr="00D772CE">
        <w:rPr>
          <w:b/>
        </w:rPr>
        <w:t>ista de tablas</w:t>
      </w:r>
    </w:p>
    <w:p w:rsidR="00A95E6C" w:rsidRDefault="00A95E6C" w:rsidP="00A95E6C">
      <w:pPr>
        <w:spacing w:line="480" w:lineRule="auto"/>
        <w:jc w:val="center"/>
        <w:rPr>
          <w:b/>
        </w:rPr>
      </w:pPr>
    </w:p>
    <w:p w:rsidR="00A95E6C" w:rsidRPr="00D772CE" w:rsidRDefault="00A95E6C" w:rsidP="00A95E6C">
      <w:pPr>
        <w:spacing w:line="480" w:lineRule="auto"/>
        <w:jc w:val="center"/>
        <w:rPr>
          <w:b/>
        </w:rPr>
      </w:pPr>
    </w:p>
    <w:p w:rsidR="00A95E6C" w:rsidRPr="00D772CE" w:rsidRDefault="00A95E6C" w:rsidP="00A95E6C">
      <w:pPr>
        <w:pStyle w:val="Textoindependiente"/>
        <w:spacing w:line="480" w:lineRule="auto"/>
        <w:jc w:val="both"/>
        <w:rPr>
          <w:rFonts w:ascii="Times New Roman" w:hAnsi="Times New Roman"/>
          <w:b w:val="0"/>
          <w:szCs w:val="24"/>
        </w:rPr>
      </w:pPr>
      <w:r w:rsidRPr="00D772CE">
        <w:rPr>
          <w:rFonts w:ascii="Times New Roman" w:hAnsi="Times New Roman"/>
          <w:b w:val="0"/>
          <w:szCs w:val="24"/>
        </w:rPr>
        <w:t>Tabla 1. Identidad del programa Técnico Profesional en Operaciones Contables</w:t>
      </w:r>
      <w:r w:rsidRPr="00D772CE">
        <w:rPr>
          <w:rFonts w:ascii="Times New Roman" w:hAnsi="Times New Roman"/>
          <w:b w:val="0"/>
          <w:szCs w:val="24"/>
        </w:rPr>
        <w:tab/>
      </w:r>
      <w:r w:rsidRPr="00D772CE">
        <w:rPr>
          <w:rFonts w:ascii="Times New Roman" w:hAnsi="Times New Roman"/>
          <w:b w:val="0"/>
          <w:szCs w:val="24"/>
        </w:rPr>
        <w:tab/>
      </w:r>
      <w:r w:rsidR="008F26BA">
        <w:rPr>
          <w:rFonts w:ascii="Times New Roman" w:hAnsi="Times New Roman"/>
          <w:b w:val="0"/>
          <w:szCs w:val="24"/>
        </w:rPr>
        <w:t>18</w:t>
      </w:r>
    </w:p>
    <w:p w:rsidR="00A95E6C" w:rsidRPr="00D772CE" w:rsidRDefault="00A95E6C" w:rsidP="00A95E6C">
      <w:pPr>
        <w:pStyle w:val="Textoindependiente"/>
        <w:spacing w:line="480" w:lineRule="auto"/>
        <w:jc w:val="both"/>
        <w:rPr>
          <w:rFonts w:ascii="Times New Roman" w:hAnsi="Times New Roman"/>
          <w:b w:val="0"/>
          <w:szCs w:val="24"/>
        </w:rPr>
      </w:pPr>
      <w:r w:rsidRPr="00D772CE">
        <w:rPr>
          <w:rFonts w:ascii="Times New Roman" w:hAnsi="Times New Roman"/>
          <w:b w:val="0"/>
          <w:szCs w:val="24"/>
        </w:rPr>
        <w:t>Tabla 2. Identidad del programa Tecnólogo en G</w:t>
      </w:r>
      <w:r w:rsidR="008F26BA">
        <w:rPr>
          <w:rFonts w:ascii="Times New Roman" w:hAnsi="Times New Roman"/>
          <w:b w:val="0"/>
          <w:szCs w:val="24"/>
        </w:rPr>
        <w:t>estión Contable y Financiera</w:t>
      </w:r>
      <w:r w:rsidR="008F26BA">
        <w:rPr>
          <w:rFonts w:ascii="Times New Roman" w:hAnsi="Times New Roman"/>
          <w:b w:val="0"/>
          <w:szCs w:val="24"/>
        </w:rPr>
        <w:tab/>
      </w:r>
      <w:r w:rsidR="008F26BA">
        <w:rPr>
          <w:rFonts w:ascii="Times New Roman" w:hAnsi="Times New Roman"/>
          <w:b w:val="0"/>
          <w:szCs w:val="24"/>
        </w:rPr>
        <w:tab/>
        <w:t>18</w:t>
      </w:r>
    </w:p>
    <w:p w:rsidR="00A95E6C" w:rsidRPr="00D772CE" w:rsidRDefault="00A95E6C" w:rsidP="00A95E6C">
      <w:pPr>
        <w:pStyle w:val="Textoindependiente"/>
        <w:spacing w:line="480" w:lineRule="auto"/>
        <w:jc w:val="both"/>
        <w:rPr>
          <w:rFonts w:ascii="Times New Roman" w:hAnsi="Times New Roman"/>
          <w:b w:val="0"/>
          <w:szCs w:val="24"/>
        </w:rPr>
      </w:pPr>
      <w:r w:rsidRPr="00D772CE">
        <w:rPr>
          <w:rFonts w:ascii="Times New Roman" w:hAnsi="Times New Roman"/>
          <w:b w:val="0"/>
          <w:szCs w:val="24"/>
        </w:rPr>
        <w:t>Tabla 3. Identidad del pr</w:t>
      </w:r>
      <w:r w:rsidR="008F26BA">
        <w:rPr>
          <w:rFonts w:ascii="Times New Roman" w:hAnsi="Times New Roman"/>
          <w:b w:val="0"/>
          <w:szCs w:val="24"/>
        </w:rPr>
        <w:t>ograma Contaduría Pública</w:t>
      </w:r>
      <w:r w:rsidR="008F26BA">
        <w:rPr>
          <w:rFonts w:ascii="Times New Roman" w:hAnsi="Times New Roman"/>
          <w:b w:val="0"/>
          <w:szCs w:val="24"/>
        </w:rPr>
        <w:tab/>
      </w:r>
      <w:r w:rsidR="008F26BA">
        <w:rPr>
          <w:rFonts w:ascii="Times New Roman" w:hAnsi="Times New Roman"/>
          <w:b w:val="0"/>
          <w:szCs w:val="24"/>
        </w:rPr>
        <w:tab/>
      </w:r>
      <w:r w:rsidR="008F26BA">
        <w:rPr>
          <w:rFonts w:ascii="Times New Roman" w:hAnsi="Times New Roman"/>
          <w:b w:val="0"/>
          <w:szCs w:val="24"/>
        </w:rPr>
        <w:tab/>
      </w:r>
      <w:r w:rsidR="008F26BA">
        <w:rPr>
          <w:rFonts w:ascii="Times New Roman" w:hAnsi="Times New Roman"/>
          <w:b w:val="0"/>
          <w:szCs w:val="24"/>
        </w:rPr>
        <w:tab/>
      </w:r>
      <w:r w:rsidR="008F26BA">
        <w:rPr>
          <w:rFonts w:ascii="Times New Roman" w:hAnsi="Times New Roman"/>
          <w:b w:val="0"/>
          <w:szCs w:val="24"/>
        </w:rPr>
        <w:tab/>
        <w:t>19</w:t>
      </w:r>
    </w:p>
    <w:p w:rsidR="00A95E6C" w:rsidRPr="00D772CE" w:rsidRDefault="00A95E6C" w:rsidP="00A95E6C">
      <w:pPr>
        <w:pStyle w:val="Textoindependiente"/>
        <w:spacing w:line="480" w:lineRule="auto"/>
        <w:jc w:val="both"/>
        <w:rPr>
          <w:rFonts w:ascii="Times New Roman" w:hAnsi="Times New Roman"/>
          <w:b w:val="0"/>
          <w:szCs w:val="24"/>
        </w:rPr>
      </w:pPr>
      <w:r w:rsidRPr="00D772CE">
        <w:rPr>
          <w:rFonts w:ascii="Times New Roman" w:hAnsi="Times New Roman"/>
          <w:b w:val="0"/>
          <w:szCs w:val="24"/>
        </w:rPr>
        <w:t>Tabla 4. Inventario de equipos por sala de informát</w:t>
      </w:r>
      <w:r w:rsidR="008F26BA">
        <w:rPr>
          <w:rFonts w:ascii="Times New Roman" w:hAnsi="Times New Roman"/>
          <w:b w:val="0"/>
          <w:szCs w:val="24"/>
        </w:rPr>
        <w:t>icas. ITFIP. Espinal, Tolima</w:t>
      </w:r>
      <w:r w:rsidR="008F26BA">
        <w:rPr>
          <w:rFonts w:ascii="Times New Roman" w:hAnsi="Times New Roman"/>
          <w:b w:val="0"/>
          <w:szCs w:val="24"/>
        </w:rPr>
        <w:tab/>
      </w:r>
      <w:r w:rsidR="008F26BA">
        <w:rPr>
          <w:rFonts w:ascii="Times New Roman" w:hAnsi="Times New Roman"/>
          <w:b w:val="0"/>
          <w:szCs w:val="24"/>
        </w:rPr>
        <w:tab/>
        <w:t>38</w:t>
      </w:r>
    </w:p>
    <w:p w:rsidR="00A95E6C" w:rsidRPr="00D772CE" w:rsidRDefault="00A95E6C" w:rsidP="00A95E6C">
      <w:pPr>
        <w:spacing w:line="480" w:lineRule="auto"/>
        <w:jc w:val="both"/>
        <w:rPr>
          <w:lang w:val="es-MX" w:eastAsia="es-ES_tradnl"/>
        </w:rPr>
      </w:pPr>
      <w:r w:rsidRPr="00D772CE">
        <w:rPr>
          <w:lang w:val="es-MX" w:eastAsia="es-ES_tradnl"/>
        </w:rPr>
        <w:t>Tabla 5.  Equipos audiovisuales ITFIP</w:t>
      </w:r>
      <w:r>
        <w:rPr>
          <w:lang w:val="es-MX" w:eastAsia="es-ES_tradnl"/>
        </w:rPr>
        <w:tab/>
      </w:r>
      <w:r>
        <w:rPr>
          <w:lang w:val="es-MX" w:eastAsia="es-ES_tradnl"/>
        </w:rPr>
        <w:tab/>
      </w:r>
      <w:r>
        <w:rPr>
          <w:lang w:val="es-MX" w:eastAsia="es-ES_tradnl"/>
        </w:rPr>
        <w:tab/>
      </w:r>
      <w:r>
        <w:rPr>
          <w:lang w:val="es-MX" w:eastAsia="es-ES_tradnl"/>
        </w:rPr>
        <w:tab/>
      </w:r>
      <w:r>
        <w:rPr>
          <w:lang w:val="es-MX" w:eastAsia="es-ES_tradnl"/>
        </w:rPr>
        <w:tab/>
      </w:r>
      <w:r>
        <w:rPr>
          <w:lang w:val="es-MX" w:eastAsia="es-ES_tradnl"/>
        </w:rPr>
        <w:tab/>
      </w:r>
      <w:r>
        <w:rPr>
          <w:lang w:val="es-MX" w:eastAsia="es-ES_tradnl"/>
        </w:rPr>
        <w:tab/>
      </w:r>
      <w:r w:rsidR="008F26BA">
        <w:rPr>
          <w:lang w:val="es-MX" w:eastAsia="es-ES_tradnl"/>
        </w:rPr>
        <w:t>40</w:t>
      </w:r>
    </w:p>
    <w:p w:rsidR="00A95E6C" w:rsidRPr="00D772CE" w:rsidRDefault="00A95E6C" w:rsidP="00A95E6C">
      <w:pPr>
        <w:spacing w:line="480" w:lineRule="auto"/>
        <w:jc w:val="both"/>
        <w:rPr>
          <w:lang w:val="es-MX" w:eastAsia="es-ES_tradnl"/>
        </w:rPr>
      </w:pPr>
      <w:r w:rsidRPr="00D772CE">
        <w:rPr>
          <w:lang w:val="es-MX" w:eastAsia="es-ES_tradnl"/>
        </w:rPr>
        <w:t>Tabla 6. Textos programa contaduría pública.</w:t>
      </w:r>
      <w:r>
        <w:rPr>
          <w:lang w:val="es-MX" w:eastAsia="es-ES_tradnl"/>
        </w:rPr>
        <w:tab/>
      </w:r>
      <w:r>
        <w:rPr>
          <w:lang w:val="es-MX" w:eastAsia="es-ES_tradnl"/>
        </w:rPr>
        <w:tab/>
      </w:r>
      <w:r>
        <w:rPr>
          <w:lang w:val="es-MX" w:eastAsia="es-ES_tradnl"/>
        </w:rPr>
        <w:tab/>
      </w:r>
      <w:r>
        <w:rPr>
          <w:lang w:val="es-MX" w:eastAsia="es-ES_tradnl"/>
        </w:rPr>
        <w:tab/>
      </w:r>
      <w:r>
        <w:rPr>
          <w:lang w:val="es-MX" w:eastAsia="es-ES_tradnl"/>
        </w:rPr>
        <w:tab/>
      </w:r>
      <w:r>
        <w:rPr>
          <w:lang w:val="es-MX" w:eastAsia="es-ES_tradnl"/>
        </w:rPr>
        <w:tab/>
      </w:r>
      <w:r w:rsidR="008F26BA">
        <w:rPr>
          <w:lang w:val="es-MX" w:eastAsia="es-ES_tradnl"/>
        </w:rPr>
        <w:t>41</w:t>
      </w:r>
    </w:p>
    <w:p w:rsidR="00A95E6C" w:rsidRPr="00D772CE" w:rsidRDefault="00A95E6C" w:rsidP="00A95E6C">
      <w:pPr>
        <w:spacing w:line="480" w:lineRule="auto"/>
        <w:jc w:val="both"/>
      </w:pPr>
      <w:r w:rsidRPr="00D772CE">
        <w:t>Tabla 7. Costos docentes cátedra pa</w:t>
      </w:r>
      <w:r w:rsidR="008F26BA">
        <w:t>ra el año 2015</w:t>
      </w:r>
      <w:r w:rsidR="008F26BA">
        <w:tab/>
      </w:r>
      <w:r w:rsidR="008F26BA">
        <w:tab/>
      </w:r>
      <w:r w:rsidR="008F26BA">
        <w:tab/>
      </w:r>
      <w:r w:rsidR="008F26BA">
        <w:tab/>
      </w:r>
      <w:r w:rsidR="008F26BA">
        <w:tab/>
      </w:r>
      <w:r w:rsidR="008F26BA">
        <w:tab/>
        <w:t>52</w:t>
      </w:r>
    </w:p>
    <w:p w:rsidR="00A95E6C" w:rsidRPr="00D772CE" w:rsidRDefault="00A95E6C" w:rsidP="00A95E6C">
      <w:pPr>
        <w:spacing w:line="480" w:lineRule="auto"/>
        <w:jc w:val="both"/>
      </w:pPr>
      <w:r w:rsidRPr="00D772CE">
        <w:t xml:space="preserve">Tabla 8. Costos docentes </w:t>
      </w:r>
      <w:r w:rsidR="0092041E">
        <w:t>cátedra para el año 2016</w:t>
      </w:r>
      <w:r w:rsidR="0092041E">
        <w:tab/>
      </w:r>
      <w:r w:rsidR="0092041E">
        <w:tab/>
      </w:r>
      <w:r w:rsidR="0092041E">
        <w:tab/>
      </w:r>
      <w:r w:rsidR="0092041E">
        <w:tab/>
      </w:r>
      <w:r w:rsidR="0092041E">
        <w:tab/>
      </w:r>
      <w:r w:rsidR="0092041E">
        <w:tab/>
        <w:t>53</w:t>
      </w:r>
    </w:p>
    <w:p w:rsidR="00A95E6C" w:rsidRPr="00D772CE" w:rsidRDefault="00A95E6C" w:rsidP="00A95E6C">
      <w:pPr>
        <w:spacing w:line="480" w:lineRule="auto"/>
        <w:jc w:val="both"/>
      </w:pPr>
      <w:r w:rsidRPr="00D772CE">
        <w:t>Tabla 9. Costos de contratación de docentes de hora cátedra para el año 2017</w:t>
      </w:r>
      <w:r>
        <w:tab/>
      </w:r>
      <w:r>
        <w:tab/>
      </w:r>
      <w:r w:rsidR="0092041E">
        <w:t>54</w:t>
      </w:r>
    </w:p>
    <w:p w:rsidR="00A95E6C" w:rsidRPr="00D772CE" w:rsidRDefault="00A95E6C" w:rsidP="00A95E6C">
      <w:pPr>
        <w:spacing w:line="480" w:lineRule="auto"/>
        <w:jc w:val="both"/>
      </w:pPr>
      <w:r w:rsidRPr="00D772CE">
        <w:t>Tabla 10. Costos docentes planta 2015</w:t>
      </w:r>
      <w:r>
        <w:tab/>
      </w:r>
      <w:r>
        <w:tab/>
      </w:r>
      <w:r>
        <w:tab/>
      </w:r>
      <w:r>
        <w:tab/>
      </w:r>
      <w:r>
        <w:tab/>
      </w:r>
      <w:r>
        <w:tab/>
      </w:r>
      <w:r>
        <w:tab/>
      </w:r>
      <w:r w:rsidR="0092041E">
        <w:t>56</w:t>
      </w:r>
    </w:p>
    <w:p w:rsidR="00A95E6C" w:rsidRPr="00D772CE" w:rsidRDefault="00A95E6C" w:rsidP="00A95E6C">
      <w:pPr>
        <w:spacing w:line="480" w:lineRule="auto"/>
        <w:jc w:val="both"/>
      </w:pPr>
      <w:r w:rsidRPr="00D772CE">
        <w:rPr>
          <w:bCs/>
          <w:color w:val="000000"/>
          <w:lang w:eastAsia="es-CO"/>
        </w:rPr>
        <w:t>Tabla 11 .Costos docentes planta 2016</w:t>
      </w:r>
      <w:r>
        <w:tab/>
      </w:r>
      <w:r>
        <w:tab/>
      </w:r>
      <w:r>
        <w:tab/>
      </w:r>
      <w:r>
        <w:tab/>
      </w:r>
      <w:r>
        <w:tab/>
      </w:r>
      <w:r>
        <w:tab/>
      </w:r>
      <w:r>
        <w:tab/>
      </w:r>
      <w:r w:rsidR="0092041E">
        <w:t>57</w:t>
      </w:r>
    </w:p>
    <w:p w:rsidR="00A95E6C" w:rsidRPr="00D772CE" w:rsidRDefault="00A95E6C" w:rsidP="00A95E6C">
      <w:pPr>
        <w:spacing w:line="480" w:lineRule="auto"/>
        <w:jc w:val="both"/>
      </w:pPr>
      <w:r w:rsidRPr="00D772CE">
        <w:t>Tabla 12 .Costos docentes planta 2017</w:t>
      </w:r>
      <w:r>
        <w:tab/>
      </w:r>
      <w:r>
        <w:tab/>
      </w:r>
      <w:r>
        <w:tab/>
      </w:r>
      <w:r>
        <w:tab/>
      </w:r>
      <w:r>
        <w:tab/>
      </w:r>
      <w:r>
        <w:tab/>
      </w:r>
      <w:r>
        <w:tab/>
      </w:r>
      <w:r w:rsidR="0092041E">
        <w:t>58</w:t>
      </w:r>
    </w:p>
    <w:p w:rsidR="00A95E6C" w:rsidRPr="00D772CE" w:rsidRDefault="00A95E6C" w:rsidP="00A95E6C">
      <w:pPr>
        <w:spacing w:line="480" w:lineRule="auto"/>
        <w:jc w:val="both"/>
      </w:pPr>
      <w:r w:rsidRPr="00D772CE">
        <w:t xml:space="preserve">Tabla 13. </w:t>
      </w:r>
      <w:r w:rsidRPr="00D772CE">
        <w:rPr>
          <w:color w:val="000000"/>
          <w:lang w:eastAsia="es-CO"/>
        </w:rPr>
        <w:t>Costo Docentes Diplomados Año 2015</w:t>
      </w:r>
      <w:r w:rsidR="0092041E">
        <w:tab/>
      </w:r>
      <w:r w:rsidR="0092041E">
        <w:tab/>
      </w:r>
      <w:r w:rsidR="0092041E">
        <w:tab/>
      </w:r>
      <w:r w:rsidR="0092041E">
        <w:tab/>
      </w:r>
      <w:r w:rsidR="0092041E">
        <w:tab/>
      </w:r>
      <w:r w:rsidR="0092041E">
        <w:tab/>
        <w:t>59</w:t>
      </w:r>
    </w:p>
    <w:p w:rsidR="00A95E6C" w:rsidRPr="00D772CE" w:rsidRDefault="00A95E6C" w:rsidP="00A95E6C">
      <w:pPr>
        <w:spacing w:line="480" w:lineRule="auto"/>
        <w:jc w:val="both"/>
      </w:pPr>
      <w:r w:rsidRPr="00D772CE">
        <w:t>Tabla 14. Costo Doce</w:t>
      </w:r>
      <w:r w:rsidR="0092041E">
        <w:t>ntes Diplomados Año 2016</w:t>
      </w:r>
      <w:r w:rsidR="0092041E">
        <w:tab/>
      </w:r>
      <w:r w:rsidR="0092041E">
        <w:tab/>
      </w:r>
      <w:r w:rsidR="0092041E">
        <w:tab/>
      </w:r>
      <w:r w:rsidR="0092041E">
        <w:tab/>
      </w:r>
      <w:r w:rsidR="0092041E">
        <w:tab/>
      </w:r>
      <w:r w:rsidR="0092041E">
        <w:tab/>
        <w:t>60</w:t>
      </w:r>
    </w:p>
    <w:p w:rsidR="00A95E6C" w:rsidRPr="00D772CE" w:rsidRDefault="00A95E6C" w:rsidP="00A95E6C">
      <w:pPr>
        <w:spacing w:line="480" w:lineRule="auto"/>
        <w:jc w:val="both"/>
      </w:pPr>
      <w:r w:rsidRPr="00D772CE">
        <w:t>Tabla 15. Costo Doce</w:t>
      </w:r>
      <w:r w:rsidR="0092041E">
        <w:t>ntes Diplomados Año 2017</w:t>
      </w:r>
      <w:r w:rsidR="0092041E">
        <w:tab/>
      </w:r>
      <w:r w:rsidR="0092041E">
        <w:tab/>
      </w:r>
      <w:r w:rsidR="0092041E">
        <w:tab/>
      </w:r>
      <w:r w:rsidR="0092041E">
        <w:tab/>
      </w:r>
      <w:r w:rsidR="0092041E">
        <w:tab/>
      </w:r>
      <w:r w:rsidR="0092041E">
        <w:tab/>
        <w:t>61</w:t>
      </w:r>
    </w:p>
    <w:p w:rsidR="00A95E6C" w:rsidRPr="00D772CE" w:rsidRDefault="00A95E6C" w:rsidP="00A95E6C">
      <w:pPr>
        <w:spacing w:line="480" w:lineRule="auto"/>
        <w:jc w:val="both"/>
      </w:pPr>
      <w:r w:rsidRPr="00D772CE">
        <w:t>Tabla 16. Poblaci</w:t>
      </w:r>
      <w:r w:rsidR="0092041E">
        <w:t>ón estudiantil año 2015</w:t>
      </w:r>
      <w:r w:rsidR="0092041E">
        <w:tab/>
      </w:r>
      <w:r w:rsidR="0092041E">
        <w:tab/>
      </w:r>
      <w:r w:rsidR="0092041E">
        <w:tab/>
      </w:r>
      <w:r w:rsidR="0092041E">
        <w:tab/>
      </w:r>
      <w:r w:rsidR="0092041E">
        <w:tab/>
      </w:r>
      <w:r w:rsidR="0092041E">
        <w:tab/>
      </w:r>
      <w:r w:rsidR="0092041E">
        <w:tab/>
        <w:t>63</w:t>
      </w:r>
    </w:p>
    <w:p w:rsidR="00A95E6C" w:rsidRPr="00D772CE" w:rsidRDefault="00A95E6C" w:rsidP="00A95E6C">
      <w:pPr>
        <w:spacing w:line="480" w:lineRule="auto"/>
      </w:pPr>
      <w:r w:rsidRPr="00D772CE">
        <w:t>Tabla 17. Costo total Empleados ITFIP 2015</w:t>
      </w:r>
      <w:r>
        <w:tab/>
      </w:r>
      <w:r>
        <w:tab/>
      </w:r>
      <w:r>
        <w:tab/>
      </w:r>
      <w:r>
        <w:tab/>
      </w:r>
      <w:r>
        <w:tab/>
      </w:r>
      <w:r>
        <w:tab/>
      </w:r>
      <w:r w:rsidR="0092041E">
        <w:t>63</w:t>
      </w:r>
    </w:p>
    <w:p w:rsidR="00A95E6C" w:rsidRPr="00D772CE" w:rsidRDefault="00A95E6C" w:rsidP="00A95E6C">
      <w:pPr>
        <w:spacing w:line="480" w:lineRule="auto"/>
      </w:pPr>
      <w:r w:rsidRPr="00D772CE">
        <w:t>Tabla 18. Poblaci</w:t>
      </w:r>
      <w:r w:rsidR="0092041E">
        <w:t>ón estudiantil año 2016</w:t>
      </w:r>
      <w:r w:rsidR="0092041E">
        <w:tab/>
      </w:r>
      <w:r w:rsidR="0092041E">
        <w:tab/>
      </w:r>
      <w:r w:rsidR="0092041E">
        <w:tab/>
      </w:r>
      <w:r w:rsidR="0092041E">
        <w:tab/>
      </w:r>
      <w:r w:rsidR="0092041E">
        <w:tab/>
      </w:r>
      <w:r w:rsidR="0092041E">
        <w:tab/>
      </w:r>
      <w:r w:rsidR="0092041E">
        <w:tab/>
        <w:t>64</w:t>
      </w:r>
    </w:p>
    <w:p w:rsidR="00A95E6C" w:rsidRPr="00D772CE" w:rsidRDefault="00A95E6C" w:rsidP="00A95E6C">
      <w:pPr>
        <w:spacing w:line="480" w:lineRule="auto"/>
      </w:pPr>
      <w:r w:rsidRPr="00D772CE">
        <w:t>Tabla 19. Costo total empleados ITFIP 2016</w:t>
      </w:r>
      <w:r>
        <w:tab/>
      </w:r>
      <w:r>
        <w:tab/>
      </w:r>
      <w:r>
        <w:tab/>
      </w:r>
      <w:r>
        <w:tab/>
      </w:r>
      <w:r>
        <w:tab/>
      </w:r>
      <w:r>
        <w:tab/>
      </w:r>
      <w:r w:rsidR="0092041E">
        <w:t>65</w:t>
      </w:r>
    </w:p>
    <w:p w:rsidR="00A95E6C" w:rsidRPr="00D772CE" w:rsidRDefault="00A95E6C" w:rsidP="00A95E6C">
      <w:pPr>
        <w:spacing w:line="480" w:lineRule="auto"/>
      </w:pPr>
      <w:r w:rsidRPr="00D772CE">
        <w:t>Tabla 20. Poblaci</w:t>
      </w:r>
      <w:r w:rsidR="0092041E">
        <w:t>ón estudiantil año 2017</w:t>
      </w:r>
      <w:r w:rsidR="0092041E">
        <w:tab/>
      </w:r>
      <w:r w:rsidR="0092041E">
        <w:tab/>
      </w:r>
      <w:r w:rsidR="0092041E">
        <w:tab/>
      </w:r>
      <w:r w:rsidR="0092041E">
        <w:tab/>
      </w:r>
      <w:r w:rsidR="0092041E">
        <w:tab/>
      </w:r>
      <w:r w:rsidR="0092041E">
        <w:tab/>
      </w:r>
      <w:r w:rsidR="0092041E">
        <w:tab/>
        <w:t>66</w:t>
      </w:r>
    </w:p>
    <w:p w:rsidR="00A95E6C" w:rsidRPr="00D772CE" w:rsidRDefault="00A95E6C" w:rsidP="00A95E6C">
      <w:pPr>
        <w:spacing w:line="480" w:lineRule="auto"/>
      </w:pPr>
      <w:r w:rsidRPr="00D772CE">
        <w:lastRenderedPageBreak/>
        <w:t>Tabla 21. Costo total empleados ITFIP 2017</w:t>
      </w:r>
      <w:r>
        <w:tab/>
      </w:r>
      <w:r>
        <w:tab/>
      </w:r>
      <w:r>
        <w:tab/>
      </w:r>
      <w:r>
        <w:tab/>
      </w:r>
      <w:r>
        <w:tab/>
      </w:r>
      <w:r>
        <w:tab/>
      </w:r>
      <w:r w:rsidR="0092041E">
        <w:t>66</w:t>
      </w:r>
    </w:p>
    <w:p w:rsidR="00A95E6C" w:rsidRPr="00D772CE" w:rsidRDefault="00A95E6C" w:rsidP="00A95E6C">
      <w:pPr>
        <w:spacing w:line="480" w:lineRule="auto"/>
        <w:jc w:val="both"/>
      </w:pPr>
      <w:r w:rsidRPr="00D772CE">
        <w:t>Tabla 22. Población estudiantil de Contaduría Pública año 2015</w:t>
      </w:r>
      <w:r>
        <w:tab/>
      </w:r>
      <w:r>
        <w:tab/>
      </w:r>
      <w:r>
        <w:tab/>
      </w:r>
      <w:r>
        <w:tab/>
      </w:r>
      <w:r w:rsidR="0092041E">
        <w:t>67</w:t>
      </w:r>
    </w:p>
    <w:p w:rsidR="00A95E6C" w:rsidRPr="00D772CE" w:rsidRDefault="00A95E6C" w:rsidP="00A95E6C">
      <w:pPr>
        <w:spacing w:line="480" w:lineRule="auto"/>
        <w:jc w:val="both"/>
      </w:pPr>
      <w:r w:rsidRPr="00D772CE">
        <w:t>Tabla 23. Co</w:t>
      </w:r>
      <w:r w:rsidR="0092041E">
        <w:t>stos viáticos año 2015</w:t>
      </w:r>
      <w:r w:rsidR="0092041E">
        <w:tab/>
      </w:r>
      <w:r w:rsidR="0092041E">
        <w:tab/>
      </w:r>
      <w:r w:rsidR="0092041E">
        <w:tab/>
      </w:r>
      <w:r w:rsidR="0092041E">
        <w:tab/>
      </w:r>
      <w:r w:rsidR="0092041E">
        <w:tab/>
      </w:r>
      <w:r w:rsidR="0092041E">
        <w:tab/>
      </w:r>
      <w:r w:rsidR="0092041E">
        <w:tab/>
      </w:r>
      <w:r w:rsidR="0092041E">
        <w:tab/>
        <w:t>67</w:t>
      </w:r>
    </w:p>
    <w:p w:rsidR="00A95E6C" w:rsidRPr="00D772CE" w:rsidRDefault="00A95E6C" w:rsidP="00A95E6C">
      <w:pPr>
        <w:spacing w:line="480" w:lineRule="auto"/>
        <w:jc w:val="both"/>
      </w:pPr>
      <w:r w:rsidRPr="00D772CE">
        <w:t>Tabla 24.Población estudiantil de Contaduría Pública año 2016</w:t>
      </w:r>
      <w:r>
        <w:tab/>
      </w:r>
      <w:r>
        <w:tab/>
      </w:r>
      <w:r>
        <w:tab/>
      </w:r>
      <w:r>
        <w:tab/>
      </w:r>
      <w:r w:rsidR="0092041E">
        <w:t>68</w:t>
      </w:r>
    </w:p>
    <w:p w:rsidR="00A95E6C" w:rsidRPr="00D772CE" w:rsidRDefault="00A95E6C" w:rsidP="00A95E6C">
      <w:pPr>
        <w:spacing w:line="480" w:lineRule="auto"/>
        <w:jc w:val="both"/>
      </w:pPr>
      <w:r w:rsidRPr="00D772CE">
        <w:t>Tabla 25 .Co</w:t>
      </w:r>
      <w:r w:rsidR="0092041E">
        <w:t>stos viáticos año 2016</w:t>
      </w:r>
      <w:r w:rsidR="0092041E">
        <w:tab/>
      </w:r>
      <w:r w:rsidR="0092041E">
        <w:tab/>
      </w:r>
      <w:r w:rsidR="0092041E">
        <w:tab/>
      </w:r>
      <w:r w:rsidR="0092041E">
        <w:tab/>
      </w:r>
      <w:r w:rsidR="0092041E">
        <w:tab/>
      </w:r>
      <w:r w:rsidR="0092041E">
        <w:tab/>
      </w:r>
      <w:r w:rsidR="0092041E">
        <w:tab/>
      </w:r>
      <w:r w:rsidR="0092041E">
        <w:tab/>
        <w:t>69</w:t>
      </w:r>
    </w:p>
    <w:p w:rsidR="00A95E6C" w:rsidRPr="00D772CE" w:rsidRDefault="00A95E6C" w:rsidP="00A95E6C">
      <w:pPr>
        <w:spacing w:line="480" w:lineRule="auto"/>
        <w:jc w:val="both"/>
      </w:pPr>
      <w:r w:rsidRPr="00D772CE">
        <w:t xml:space="preserve">Tabla 26. Población estudiantil de </w:t>
      </w:r>
      <w:r>
        <w:t>Contaduría Pública año 2017</w:t>
      </w:r>
      <w:r>
        <w:tab/>
      </w:r>
      <w:r>
        <w:tab/>
      </w:r>
      <w:r>
        <w:tab/>
      </w:r>
      <w:r>
        <w:tab/>
      </w:r>
      <w:r w:rsidR="0092041E">
        <w:t>70</w:t>
      </w:r>
    </w:p>
    <w:p w:rsidR="00A95E6C" w:rsidRPr="00D772CE" w:rsidRDefault="00A95E6C" w:rsidP="00A95E6C">
      <w:pPr>
        <w:spacing w:line="480" w:lineRule="auto"/>
        <w:jc w:val="both"/>
      </w:pPr>
      <w:r w:rsidRPr="00D772CE">
        <w:t>Tabla 27.Co</w:t>
      </w:r>
      <w:r w:rsidR="0092041E">
        <w:t>stos viáticos año 2017</w:t>
      </w:r>
      <w:r w:rsidR="0092041E">
        <w:tab/>
      </w:r>
      <w:r w:rsidR="0092041E">
        <w:tab/>
      </w:r>
      <w:r w:rsidR="0092041E">
        <w:tab/>
      </w:r>
      <w:r w:rsidR="0092041E">
        <w:tab/>
      </w:r>
      <w:r w:rsidR="0092041E">
        <w:tab/>
      </w:r>
      <w:r w:rsidR="0092041E">
        <w:tab/>
      </w:r>
      <w:r w:rsidR="0092041E">
        <w:tab/>
      </w:r>
      <w:r w:rsidR="0092041E">
        <w:tab/>
        <w:t>70</w:t>
      </w:r>
    </w:p>
    <w:p w:rsidR="00A95E6C" w:rsidRPr="00D772CE" w:rsidRDefault="00A95E6C" w:rsidP="00A95E6C">
      <w:pPr>
        <w:spacing w:line="480" w:lineRule="auto"/>
        <w:jc w:val="both"/>
      </w:pPr>
      <w:r w:rsidRPr="00D772CE">
        <w:t>Tabla 28</w:t>
      </w:r>
      <w:r>
        <w:t xml:space="preserve"> .Costos electivas 2015</w:t>
      </w:r>
      <w:r>
        <w:tab/>
      </w:r>
      <w:r>
        <w:tab/>
      </w:r>
      <w:r>
        <w:tab/>
      </w:r>
      <w:r>
        <w:tab/>
      </w:r>
      <w:r>
        <w:tab/>
      </w:r>
      <w:r>
        <w:tab/>
      </w:r>
      <w:r>
        <w:tab/>
      </w:r>
      <w:r>
        <w:tab/>
      </w:r>
      <w:r w:rsidR="0092041E">
        <w:t>71</w:t>
      </w:r>
    </w:p>
    <w:p w:rsidR="00A95E6C" w:rsidRPr="00D772CE" w:rsidRDefault="00A95E6C" w:rsidP="00A95E6C">
      <w:pPr>
        <w:spacing w:line="480" w:lineRule="auto"/>
        <w:jc w:val="both"/>
      </w:pPr>
      <w:r w:rsidRPr="00D772CE">
        <w:t>Tabla 29 .</w:t>
      </w:r>
      <w:r>
        <w:t>Costos electivas 2016</w:t>
      </w:r>
      <w:r>
        <w:tab/>
      </w:r>
      <w:r>
        <w:tab/>
      </w:r>
      <w:r>
        <w:tab/>
      </w:r>
      <w:r>
        <w:tab/>
      </w:r>
      <w:r>
        <w:tab/>
      </w:r>
      <w:r>
        <w:tab/>
      </w:r>
      <w:r>
        <w:tab/>
      </w:r>
      <w:r>
        <w:tab/>
      </w:r>
      <w:r w:rsidR="0092041E">
        <w:t>73</w:t>
      </w:r>
    </w:p>
    <w:p w:rsidR="00A95E6C" w:rsidRPr="00D772CE" w:rsidRDefault="00A95E6C" w:rsidP="00A95E6C">
      <w:pPr>
        <w:spacing w:line="480" w:lineRule="auto"/>
        <w:jc w:val="both"/>
      </w:pPr>
      <w:r w:rsidRPr="00D772CE">
        <w:t>Tabla 30 .</w:t>
      </w:r>
      <w:r>
        <w:t>Costos electivas 2017</w:t>
      </w:r>
      <w:r>
        <w:tab/>
      </w:r>
      <w:r>
        <w:tab/>
      </w:r>
      <w:r>
        <w:tab/>
      </w:r>
      <w:r>
        <w:tab/>
      </w:r>
      <w:r>
        <w:tab/>
      </w:r>
      <w:r>
        <w:tab/>
      </w:r>
      <w:r>
        <w:tab/>
      </w:r>
      <w:r>
        <w:tab/>
      </w:r>
      <w:r w:rsidR="0092041E">
        <w:t>74</w:t>
      </w:r>
    </w:p>
    <w:p w:rsidR="00A95E6C" w:rsidRPr="00D772CE" w:rsidRDefault="00A95E6C" w:rsidP="00A95E6C">
      <w:pPr>
        <w:spacing w:line="480" w:lineRule="auto"/>
        <w:jc w:val="both"/>
      </w:pPr>
      <w:r w:rsidRPr="00D772CE">
        <w:t>Tabla 31. Usuarios de Odontología y</w:t>
      </w:r>
      <w:r>
        <w:t xml:space="preserve"> Medicina de Contaduría 2015</w:t>
      </w:r>
      <w:r>
        <w:tab/>
      </w:r>
      <w:r>
        <w:tab/>
      </w:r>
      <w:r>
        <w:tab/>
      </w:r>
      <w:r w:rsidR="0092041E">
        <w:t>76</w:t>
      </w:r>
    </w:p>
    <w:p w:rsidR="00A95E6C" w:rsidRPr="00D772CE" w:rsidRDefault="00A95E6C" w:rsidP="00A95E6C">
      <w:pPr>
        <w:spacing w:line="480" w:lineRule="auto"/>
      </w:pPr>
      <w:r w:rsidRPr="00D772CE">
        <w:t>Tabla 32. Costos de Odo</w:t>
      </w:r>
      <w:r w:rsidR="0092041E">
        <w:t>ntología y Medicina 2015</w:t>
      </w:r>
      <w:r w:rsidR="0092041E">
        <w:tab/>
      </w:r>
      <w:r w:rsidR="0092041E">
        <w:tab/>
      </w:r>
      <w:r w:rsidR="0092041E">
        <w:tab/>
      </w:r>
      <w:r w:rsidR="0092041E">
        <w:tab/>
      </w:r>
      <w:r w:rsidR="0092041E">
        <w:tab/>
      </w:r>
      <w:r w:rsidR="0092041E">
        <w:tab/>
        <w:t>76</w:t>
      </w:r>
    </w:p>
    <w:p w:rsidR="00A95E6C" w:rsidRPr="00D772CE" w:rsidRDefault="00A95E6C" w:rsidP="00A95E6C">
      <w:pPr>
        <w:spacing w:line="480" w:lineRule="auto"/>
        <w:jc w:val="both"/>
      </w:pPr>
      <w:r w:rsidRPr="00D772CE">
        <w:t>Tabla 33. Usuarios de Odontología y Medicina de Contaduría 2016</w:t>
      </w:r>
      <w:r>
        <w:tab/>
      </w:r>
      <w:r>
        <w:tab/>
      </w:r>
      <w:r>
        <w:tab/>
      </w:r>
      <w:r w:rsidR="0092041E">
        <w:t>77</w:t>
      </w:r>
    </w:p>
    <w:p w:rsidR="00A95E6C" w:rsidRPr="00D772CE" w:rsidRDefault="00A95E6C" w:rsidP="00A95E6C">
      <w:pPr>
        <w:spacing w:line="480" w:lineRule="auto"/>
        <w:jc w:val="both"/>
      </w:pPr>
      <w:r w:rsidRPr="00D772CE">
        <w:t>Tabla 34. Costos de Odo</w:t>
      </w:r>
      <w:r w:rsidR="0092041E">
        <w:t>ntología y Medicina 2016</w:t>
      </w:r>
      <w:r w:rsidR="0092041E">
        <w:tab/>
      </w:r>
      <w:r w:rsidR="0092041E">
        <w:tab/>
      </w:r>
      <w:r w:rsidR="0092041E">
        <w:tab/>
      </w:r>
      <w:r w:rsidR="0092041E">
        <w:tab/>
      </w:r>
      <w:r w:rsidR="0092041E">
        <w:tab/>
      </w:r>
      <w:r w:rsidR="0092041E">
        <w:tab/>
        <w:t>78</w:t>
      </w:r>
    </w:p>
    <w:p w:rsidR="00A95E6C" w:rsidRPr="00D772CE" w:rsidRDefault="00A95E6C" w:rsidP="00A95E6C">
      <w:pPr>
        <w:spacing w:line="480" w:lineRule="auto"/>
        <w:jc w:val="both"/>
      </w:pPr>
      <w:r w:rsidRPr="00D772CE">
        <w:t>Tabla 35. Usuarios de Odontología y</w:t>
      </w:r>
      <w:r>
        <w:t xml:space="preserve"> Medicina de Contaduría 2017</w:t>
      </w:r>
      <w:r>
        <w:tab/>
      </w:r>
      <w:r>
        <w:tab/>
      </w:r>
      <w:r>
        <w:tab/>
      </w:r>
      <w:r w:rsidR="0092041E">
        <w:t>79</w:t>
      </w:r>
    </w:p>
    <w:p w:rsidR="00A95E6C" w:rsidRPr="00D772CE" w:rsidRDefault="00A95E6C" w:rsidP="00A95E6C">
      <w:pPr>
        <w:spacing w:line="480" w:lineRule="auto"/>
        <w:jc w:val="both"/>
      </w:pPr>
      <w:r w:rsidRPr="00D772CE">
        <w:t>Tabla 36. Costos de Odo</w:t>
      </w:r>
      <w:r w:rsidR="0092041E">
        <w:t>ntología y Medicina 2017</w:t>
      </w:r>
      <w:r w:rsidR="0092041E">
        <w:tab/>
      </w:r>
      <w:r w:rsidR="0092041E">
        <w:tab/>
      </w:r>
      <w:r w:rsidR="0092041E">
        <w:tab/>
      </w:r>
      <w:r w:rsidR="0092041E">
        <w:tab/>
      </w:r>
      <w:r w:rsidR="0092041E">
        <w:tab/>
      </w:r>
      <w:r w:rsidR="0092041E">
        <w:tab/>
        <w:t>79</w:t>
      </w:r>
    </w:p>
    <w:p w:rsidR="00A95E6C" w:rsidRPr="00D772CE" w:rsidRDefault="00A95E6C" w:rsidP="00A95E6C">
      <w:pPr>
        <w:spacing w:line="480" w:lineRule="auto"/>
      </w:pPr>
      <w:r w:rsidRPr="00D772CE">
        <w:t>Tabla 37. Costo total seguridad y vigilancia ITFIP 2015</w:t>
      </w:r>
      <w:r>
        <w:tab/>
      </w:r>
      <w:r>
        <w:tab/>
      </w:r>
      <w:r>
        <w:tab/>
      </w:r>
      <w:r>
        <w:tab/>
      </w:r>
      <w:r>
        <w:tab/>
      </w:r>
      <w:r w:rsidR="0092041E">
        <w:t>80</w:t>
      </w:r>
    </w:p>
    <w:p w:rsidR="00A95E6C" w:rsidRPr="00D772CE" w:rsidRDefault="00922D82" w:rsidP="00A95E6C">
      <w:pPr>
        <w:spacing w:line="480" w:lineRule="auto"/>
      </w:pPr>
      <w:r>
        <w:t>Tabla 38</w:t>
      </w:r>
      <w:r w:rsidR="00A95E6C" w:rsidRPr="00D772CE">
        <w:t>.</w:t>
      </w:r>
      <w:r>
        <w:t xml:space="preserve"> </w:t>
      </w:r>
      <w:r w:rsidR="00A95E6C" w:rsidRPr="00D772CE">
        <w:t>Costo total segurid</w:t>
      </w:r>
      <w:r w:rsidR="00A95E6C">
        <w:t>ad y vigilancia ITFIP 2016</w:t>
      </w:r>
      <w:r w:rsidR="00A95E6C">
        <w:tab/>
      </w:r>
      <w:r w:rsidR="00A95E6C">
        <w:tab/>
      </w:r>
      <w:r w:rsidR="00A95E6C">
        <w:tab/>
      </w:r>
      <w:r w:rsidR="00A95E6C">
        <w:tab/>
      </w:r>
      <w:r w:rsidR="00A95E6C">
        <w:tab/>
      </w:r>
      <w:r w:rsidR="0092041E">
        <w:t>82</w:t>
      </w:r>
    </w:p>
    <w:p w:rsidR="00A95E6C" w:rsidRPr="00D772CE" w:rsidRDefault="00922D82" w:rsidP="00A95E6C">
      <w:pPr>
        <w:spacing w:line="480" w:lineRule="auto"/>
      </w:pPr>
      <w:r>
        <w:t>Tabla 39</w:t>
      </w:r>
      <w:r w:rsidR="00A95E6C" w:rsidRPr="00D772CE">
        <w:t>.</w:t>
      </w:r>
      <w:r>
        <w:t xml:space="preserve"> </w:t>
      </w:r>
      <w:r w:rsidR="00A95E6C" w:rsidRPr="00D772CE">
        <w:t>Costo total segurid</w:t>
      </w:r>
      <w:r w:rsidR="00A95E6C">
        <w:t>ad y vigilancia ITFIP 2017</w:t>
      </w:r>
      <w:r w:rsidR="00A95E6C">
        <w:tab/>
      </w:r>
      <w:r w:rsidR="00A95E6C">
        <w:tab/>
      </w:r>
      <w:r w:rsidR="00A95E6C">
        <w:tab/>
      </w:r>
      <w:r w:rsidR="00A95E6C">
        <w:tab/>
      </w:r>
      <w:r w:rsidR="00A95E6C">
        <w:tab/>
      </w:r>
      <w:r w:rsidR="0092041E">
        <w:t>83</w:t>
      </w:r>
    </w:p>
    <w:p w:rsidR="00A95E6C" w:rsidRPr="00D772CE" w:rsidRDefault="00A95E6C" w:rsidP="00A95E6C">
      <w:pPr>
        <w:spacing w:line="480" w:lineRule="auto"/>
        <w:rPr>
          <w:color w:val="000000"/>
          <w:lang w:eastAsia="es-CO"/>
        </w:rPr>
      </w:pPr>
      <w:r w:rsidRPr="00D772CE">
        <w:t xml:space="preserve">Tabla 40. </w:t>
      </w:r>
      <w:r w:rsidR="000E3D6E" w:rsidRPr="000E3D6E">
        <w:rPr>
          <w:color w:val="000000"/>
          <w:szCs w:val="22"/>
          <w:lang w:val="es-CO" w:eastAsia="es-CO"/>
        </w:rPr>
        <w:t xml:space="preserve">Costos </w:t>
      </w:r>
      <w:r w:rsidR="000E3D6E" w:rsidRPr="000E3D6E">
        <w:rPr>
          <w:bCs/>
          <w:color w:val="000000"/>
          <w:szCs w:val="22"/>
          <w:lang w:val="es-CO" w:eastAsia="es-CO"/>
        </w:rPr>
        <w:t xml:space="preserve">totales de personal de </w:t>
      </w:r>
      <w:r w:rsidR="000E3D6E" w:rsidRPr="000E3D6E">
        <w:rPr>
          <w:color w:val="000000"/>
          <w:szCs w:val="22"/>
          <w:lang w:val="es-CO" w:eastAsia="es-CO"/>
        </w:rPr>
        <w:t>Contaduría Pública por ciclos</w:t>
      </w:r>
      <w:r w:rsidRPr="000E3D6E">
        <w:rPr>
          <w:color w:val="000000"/>
          <w:lang w:eastAsia="es-CO"/>
        </w:rPr>
        <w:tab/>
      </w:r>
      <w:r>
        <w:rPr>
          <w:color w:val="000000"/>
          <w:lang w:eastAsia="es-CO"/>
        </w:rPr>
        <w:tab/>
      </w:r>
      <w:r>
        <w:rPr>
          <w:color w:val="000000"/>
          <w:lang w:eastAsia="es-CO"/>
        </w:rPr>
        <w:tab/>
      </w:r>
      <w:r w:rsidR="0092041E">
        <w:rPr>
          <w:color w:val="000000"/>
          <w:lang w:eastAsia="es-CO"/>
        </w:rPr>
        <w:t>84</w:t>
      </w:r>
    </w:p>
    <w:p w:rsidR="00A95E6C" w:rsidRPr="00BB07DF" w:rsidRDefault="00A95E6C" w:rsidP="00A95E6C">
      <w:pPr>
        <w:spacing w:line="480" w:lineRule="auto"/>
        <w:jc w:val="both"/>
        <w:rPr>
          <w:i/>
        </w:rPr>
      </w:pPr>
      <w:r w:rsidRPr="00D772CE">
        <w:t xml:space="preserve">Tabla 41. </w:t>
      </w:r>
      <w:r w:rsidR="00BB07DF" w:rsidRPr="00BB07DF">
        <w:t>Número total de estudiantes de Contaduría Pública</w:t>
      </w:r>
      <w:r w:rsidRPr="00BB07DF">
        <w:tab/>
      </w:r>
      <w:r w:rsidR="00BB07DF">
        <w:tab/>
      </w:r>
      <w:r>
        <w:tab/>
      </w:r>
      <w:r>
        <w:tab/>
      </w:r>
      <w:r w:rsidR="0092041E">
        <w:t>84</w:t>
      </w:r>
    </w:p>
    <w:p w:rsidR="0094286B" w:rsidRPr="0094286B" w:rsidRDefault="0094286B" w:rsidP="0094286B">
      <w:pPr>
        <w:rPr>
          <w:lang w:val="es-CO"/>
        </w:rPr>
      </w:pPr>
      <w:r w:rsidRPr="0094286B">
        <w:rPr>
          <w:lang w:val="es-CO"/>
        </w:rPr>
        <w:t>Tabla 42. Costo unitario de estudiantes por ciclos</w:t>
      </w:r>
      <w:r>
        <w:rPr>
          <w:lang w:val="es-CO"/>
        </w:rPr>
        <w:tab/>
      </w:r>
      <w:r>
        <w:rPr>
          <w:lang w:val="es-CO"/>
        </w:rPr>
        <w:tab/>
      </w:r>
      <w:r>
        <w:rPr>
          <w:lang w:val="es-CO"/>
        </w:rPr>
        <w:tab/>
      </w:r>
      <w:r>
        <w:rPr>
          <w:lang w:val="es-CO"/>
        </w:rPr>
        <w:tab/>
      </w:r>
      <w:r>
        <w:rPr>
          <w:lang w:val="es-CO"/>
        </w:rPr>
        <w:tab/>
      </w:r>
      <w:r>
        <w:rPr>
          <w:lang w:val="es-CO"/>
        </w:rPr>
        <w:tab/>
        <w:t>85</w:t>
      </w:r>
    </w:p>
    <w:p w:rsidR="00A95E6C" w:rsidRDefault="00A95E6C" w:rsidP="00A95E6C">
      <w:pPr>
        <w:pStyle w:val="Prrafodelista"/>
        <w:spacing w:line="480" w:lineRule="auto"/>
        <w:ind w:left="0"/>
        <w:jc w:val="both"/>
        <w:rPr>
          <w:b/>
          <w:lang w:val="es-CO"/>
        </w:rPr>
      </w:pPr>
    </w:p>
    <w:p w:rsidR="00E303C0" w:rsidRDefault="00E303C0" w:rsidP="00A95E6C">
      <w:pPr>
        <w:pStyle w:val="Prrafodelista"/>
        <w:spacing w:line="480" w:lineRule="auto"/>
        <w:ind w:left="0"/>
        <w:jc w:val="both"/>
        <w:rPr>
          <w:b/>
          <w:lang w:val="es-CO"/>
        </w:rPr>
      </w:pPr>
    </w:p>
    <w:p w:rsidR="00A95E6C" w:rsidRDefault="00A95E6C" w:rsidP="00A95E6C">
      <w:pPr>
        <w:spacing w:line="480" w:lineRule="auto"/>
        <w:jc w:val="center"/>
        <w:rPr>
          <w:b/>
          <w:lang w:val="es-CO"/>
        </w:rPr>
      </w:pPr>
      <w:r>
        <w:rPr>
          <w:b/>
          <w:lang w:val="es-CO"/>
        </w:rPr>
        <w:lastRenderedPageBreak/>
        <w:t>Lista de figuras</w:t>
      </w:r>
    </w:p>
    <w:p w:rsidR="00A95E6C" w:rsidRDefault="00A95E6C" w:rsidP="00A95E6C">
      <w:pPr>
        <w:spacing w:line="480" w:lineRule="auto"/>
        <w:jc w:val="center"/>
        <w:rPr>
          <w:b/>
          <w:lang w:val="es-CO"/>
        </w:rPr>
      </w:pPr>
    </w:p>
    <w:p w:rsidR="00A95E6C" w:rsidRDefault="00A95E6C" w:rsidP="00A95E6C">
      <w:pPr>
        <w:spacing w:line="480" w:lineRule="auto"/>
        <w:jc w:val="center"/>
        <w:rPr>
          <w:b/>
          <w:lang w:val="es-CO"/>
        </w:rPr>
      </w:pPr>
    </w:p>
    <w:p w:rsidR="003905B4" w:rsidRPr="00533AFD" w:rsidRDefault="00A95E6C" w:rsidP="00A95E6C">
      <w:pPr>
        <w:spacing w:line="480" w:lineRule="auto"/>
        <w:jc w:val="both"/>
        <w:rPr>
          <w:lang w:val="es-CO"/>
        </w:rPr>
      </w:pPr>
      <w:r w:rsidRPr="00533AFD">
        <w:rPr>
          <w:lang w:val="es-CO"/>
        </w:rPr>
        <w:t>Figura 1. Costos Docentes Cátedra Año 2015</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53</w:t>
      </w:r>
    </w:p>
    <w:p w:rsidR="00A95E6C" w:rsidRPr="00533AFD" w:rsidRDefault="00A95E6C" w:rsidP="00A95E6C">
      <w:pPr>
        <w:spacing w:line="480" w:lineRule="auto"/>
        <w:jc w:val="both"/>
        <w:rPr>
          <w:lang w:val="es-CO"/>
        </w:rPr>
      </w:pPr>
      <w:r w:rsidRPr="00533AFD">
        <w:rPr>
          <w:lang w:val="es-CO"/>
        </w:rPr>
        <w:t>Figura 2. Costos Docentes Cátedra año 2016</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54</w:t>
      </w:r>
    </w:p>
    <w:p w:rsidR="00A95E6C" w:rsidRPr="00533AFD" w:rsidRDefault="00A95E6C" w:rsidP="00A95E6C">
      <w:pPr>
        <w:spacing w:line="480" w:lineRule="auto"/>
        <w:jc w:val="both"/>
        <w:rPr>
          <w:lang w:val="es-CO"/>
        </w:rPr>
      </w:pPr>
      <w:r w:rsidRPr="00533AFD">
        <w:rPr>
          <w:lang w:val="es-CO"/>
        </w:rPr>
        <w:t>Figura 3. Costos Docentes Cátedra año 2017</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55</w:t>
      </w:r>
    </w:p>
    <w:p w:rsidR="00A95E6C" w:rsidRPr="00533AFD" w:rsidRDefault="00A95E6C" w:rsidP="00A95E6C">
      <w:pPr>
        <w:spacing w:line="480" w:lineRule="auto"/>
        <w:jc w:val="both"/>
        <w:rPr>
          <w:lang w:val="es-CO"/>
        </w:rPr>
      </w:pPr>
      <w:r w:rsidRPr="00533AFD">
        <w:rPr>
          <w:lang w:val="es-CO"/>
        </w:rPr>
        <w:t>Figura 4. Costos Docentes Planta  año 2015</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56</w:t>
      </w:r>
    </w:p>
    <w:p w:rsidR="00A95E6C" w:rsidRPr="00533AFD" w:rsidRDefault="00A95E6C" w:rsidP="00A95E6C">
      <w:pPr>
        <w:spacing w:line="480" w:lineRule="auto"/>
        <w:jc w:val="both"/>
        <w:rPr>
          <w:lang w:val="es-CO"/>
        </w:rPr>
      </w:pPr>
      <w:r w:rsidRPr="00533AFD">
        <w:rPr>
          <w:lang w:val="es-CO"/>
        </w:rPr>
        <w:t>Figura 5. Costos docentes planta 2016</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57</w:t>
      </w:r>
      <w:r w:rsidR="003905B4">
        <w:rPr>
          <w:lang w:val="es-CO"/>
        </w:rPr>
        <w:tab/>
      </w:r>
    </w:p>
    <w:p w:rsidR="00A95E6C" w:rsidRPr="00533AFD" w:rsidRDefault="00A95E6C" w:rsidP="00A95E6C">
      <w:pPr>
        <w:spacing w:line="480" w:lineRule="auto"/>
        <w:jc w:val="both"/>
        <w:rPr>
          <w:lang w:val="es-CO"/>
        </w:rPr>
      </w:pPr>
      <w:r w:rsidRPr="00533AFD">
        <w:rPr>
          <w:lang w:val="es-CO"/>
        </w:rPr>
        <w:t>Figura 6. Costos docentes planta 2017</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58</w:t>
      </w:r>
    </w:p>
    <w:p w:rsidR="00A95E6C" w:rsidRPr="00533AFD" w:rsidRDefault="00A95E6C" w:rsidP="00A95E6C">
      <w:pPr>
        <w:spacing w:line="480" w:lineRule="auto"/>
        <w:jc w:val="both"/>
        <w:rPr>
          <w:lang w:val="es-CO"/>
        </w:rPr>
      </w:pPr>
      <w:r w:rsidRPr="00533AFD">
        <w:rPr>
          <w:lang w:val="es-CO"/>
        </w:rPr>
        <w:t>Figura 7. Costo Docentes Diplomados Año 2015</w:t>
      </w:r>
      <w:r w:rsidR="003905B4">
        <w:rPr>
          <w:lang w:val="es-CO"/>
        </w:rPr>
        <w:tab/>
      </w:r>
      <w:r w:rsidR="003905B4">
        <w:rPr>
          <w:lang w:val="es-CO"/>
        </w:rPr>
        <w:tab/>
      </w:r>
      <w:r w:rsidR="003905B4">
        <w:rPr>
          <w:lang w:val="es-CO"/>
        </w:rPr>
        <w:tab/>
      </w:r>
      <w:r w:rsidR="003905B4">
        <w:rPr>
          <w:lang w:val="es-CO"/>
        </w:rPr>
        <w:tab/>
      </w:r>
      <w:r w:rsidR="003905B4">
        <w:rPr>
          <w:lang w:val="es-CO"/>
        </w:rPr>
        <w:tab/>
      </w:r>
      <w:r w:rsidR="003905B4">
        <w:rPr>
          <w:lang w:val="es-CO"/>
        </w:rPr>
        <w:tab/>
        <w:t>60</w:t>
      </w:r>
    </w:p>
    <w:p w:rsidR="00A95E6C" w:rsidRPr="00533AFD" w:rsidRDefault="00A95E6C" w:rsidP="00A95E6C">
      <w:pPr>
        <w:spacing w:line="480" w:lineRule="auto"/>
        <w:jc w:val="both"/>
        <w:rPr>
          <w:lang w:val="es-CO"/>
        </w:rPr>
      </w:pPr>
      <w:r w:rsidRPr="00533AFD">
        <w:rPr>
          <w:lang w:val="es-CO"/>
        </w:rPr>
        <w:t>Figura 8. Costo Docentes Diplomados Año 2016</w:t>
      </w:r>
      <w:r w:rsidR="003905B4">
        <w:rPr>
          <w:lang w:val="es-CO"/>
        </w:rPr>
        <w:tab/>
      </w:r>
      <w:r w:rsidR="003905B4">
        <w:rPr>
          <w:lang w:val="es-CO"/>
        </w:rPr>
        <w:tab/>
      </w:r>
      <w:r w:rsidR="003905B4">
        <w:rPr>
          <w:lang w:val="es-CO"/>
        </w:rPr>
        <w:tab/>
      </w:r>
      <w:r w:rsidR="003905B4">
        <w:rPr>
          <w:lang w:val="es-CO"/>
        </w:rPr>
        <w:tab/>
      </w:r>
      <w:r w:rsidR="003905B4">
        <w:rPr>
          <w:lang w:val="es-CO"/>
        </w:rPr>
        <w:tab/>
      </w:r>
      <w:r w:rsidR="007F4DD6">
        <w:rPr>
          <w:lang w:val="es-CO"/>
        </w:rPr>
        <w:tab/>
        <w:t>61</w:t>
      </w:r>
      <w:r w:rsidR="007F4DD6">
        <w:rPr>
          <w:lang w:val="es-CO"/>
        </w:rPr>
        <w:tab/>
      </w:r>
    </w:p>
    <w:p w:rsidR="00A95E6C" w:rsidRPr="00533AFD" w:rsidRDefault="00A95E6C" w:rsidP="00A95E6C">
      <w:pPr>
        <w:spacing w:line="480" w:lineRule="auto"/>
        <w:jc w:val="both"/>
        <w:rPr>
          <w:lang w:val="es-CO"/>
        </w:rPr>
      </w:pPr>
      <w:r w:rsidRPr="00533AFD">
        <w:rPr>
          <w:lang w:val="es-CO"/>
        </w:rPr>
        <w:t>Figura 9. Costo Docentes Diplomados Año 2017</w:t>
      </w:r>
      <w:r w:rsidR="007F4DD6">
        <w:rPr>
          <w:lang w:val="es-CO"/>
        </w:rPr>
        <w:tab/>
      </w:r>
      <w:r w:rsidR="007F4DD6">
        <w:rPr>
          <w:lang w:val="es-CO"/>
        </w:rPr>
        <w:tab/>
      </w:r>
      <w:r w:rsidR="007F4DD6">
        <w:rPr>
          <w:lang w:val="es-CO"/>
        </w:rPr>
        <w:tab/>
      </w:r>
      <w:r w:rsidR="007F4DD6">
        <w:rPr>
          <w:lang w:val="es-CO"/>
        </w:rPr>
        <w:tab/>
      </w:r>
      <w:r w:rsidR="007F4DD6">
        <w:rPr>
          <w:lang w:val="es-CO"/>
        </w:rPr>
        <w:tab/>
      </w:r>
      <w:r w:rsidR="007F4DD6">
        <w:rPr>
          <w:lang w:val="es-CO"/>
        </w:rPr>
        <w:tab/>
        <w:t>62</w:t>
      </w:r>
    </w:p>
    <w:p w:rsidR="00A95E6C" w:rsidRPr="00533AFD" w:rsidRDefault="00A95E6C" w:rsidP="00A95E6C">
      <w:pPr>
        <w:spacing w:line="480" w:lineRule="auto"/>
        <w:rPr>
          <w:lang w:val="es-CO"/>
        </w:rPr>
      </w:pPr>
      <w:r w:rsidRPr="00533AFD">
        <w:rPr>
          <w:lang w:val="es-CO"/>
        </w:rPr>
        <w:t>Figura 10. Costo total empleados ITFIP 2015</w:t>
      </w:r>
      <w:r w:rsidR="007F4DD6">
        <w:rPr>
          <w:lang w:val="es-CO"/>
        </w:rPr>
        <w:tab/>
      </w:r>
      <w:r w:rsidR="007F4DD6">
        <w:rPr>
          <w:lang w:val="es-CO"/>
        </w:rPr>
        <w:tab/>
      </w:r>
      <w:r w:rsidR="007F4DD6">
        <w:rPr>
          <w:lang w:val="es-CO"/>
        </w:rPr>
        <w:tab/>
      </w:r>
      <w:r w:rsidR="007F4DD6">
        <w:rPr>
          <w:lang w:val="es-CO"/>
        </w:rPr>
        <w:tab/>
      </w:r>
      <w:r w:rsidR="007F4DD6">
        <w:rPr>
          <w:lang w:val="es-CO"/>
        </w:rPr>
        <w:tab/>
      </w:r>
      <w:r w:rsidR="007F4DD6">
        <w:rPr>
          <w:lang w:val="es-CO"/>
        </w:rPr>
        <w:tab/>
      </w:r>
      <w:r w:rsidR="00CA6D7F">
        <w:rPr>
          <w:lang w:val="es-CO"/>
        </w:rPr>
        <w:t>64</w:t>
      </w:r>
    </w:p>
    <w:p w:rsidR="00A95E6C" w:rsidRPr="00533AFD" w:rsidRDefault="00A95E6C" w:rsidP="00A95E6C">
      <w:pPr>
        <w:spacing w:line="480" w:lineRule="auto"/>
        <w:rPr>
          <w:lang w:val="es-CO"/>
        </w:rPr>
      </w:pPr>
      <w:r w:rsidRPr="00533AFD">
        <w:rPr>
          <w:lang w:val="es-CO"/>
        </w:rPr>
        <w:t>Figura 11. Costo total empleados ITFIP 2016</w:t>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t>65</w:t>
      </w:r>
    </w:p>
    <w:p w:rsidR="00A95E6C" w:rsidRPr="00533AFD" w:rsidRDefault="00A95E6C" w:rsidP="00A95E6C">
      <w:pPr>
        <w:spacing w:line="480" w:lineRule="auto"/>
        <w:rPr>
          <w:lang w:val="es-CO"/>
        </w:rPr>
      </w:pPr>
      <w:r w:rsidRPr="00533AFD">
        <w:rPr>
          <w:lang w:val="es-CO"/>
        </w:rPr>
        <w:t>Figura 12. Costo total empleados ITFIP 2017</w:t>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t>66</w:t>
      </w:r>
    </w:p>
    <w:p w:rsidR="00A95E6C" w:rsidRPr="00533AFD" w:rsidRDefault="00A95E6C" w:rsidP="00A95E6C">
      <w:pPr>
        <w:spacing w:line="480" w:lineRule="auto"/>
        <w:jc w:val="both"/>
        <w:rPr>
          <w:lang w:val="es-CO"/>
        </w:rPr>
      </w:pPr>
      <w:r w:rsidRPr="00533AFD">
        <w:rPr>
          <w:lang w:val="es-CO"/>
        </w:rPr>
        <w:t>Figura 13 .Costos viáticos año 2015</w:t>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t>68</w:t>
      </w:r>
      <w:r w:rsidR="00CA6D7F">
        <w:rPr>
          <w:lang w:val="es-CO"/>
        </w:rPr>
        <w:tab/>
      </w:r>
    </w:p>
    <w:p w:rsidR="00A95E6C" w:rsidRPr="00533AFD" w:rsidRDefault="00A95E6C" w:rsidP="00A95E6C">
      <w:pPr>
        <w:spacing w:line="480" w:lineRule="auto"/>
        <w:jc w:val="both"/>
        <w:rPr>
          <w:lang w:val="es-CO"/>
        </w:rPr>
      </w:pPr>
      <w:r w:rsidRPr="00533AFD">
        <w:rPr>
          <w:lang w:val="es-CO"/>
        </w:rPr>
        <w:t>Figura 14 .Costos viáticos año 2016</w:t>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r>
      <w:r w:rsidR="00CA6D7F">
        <w:rPr>
          <w:lang w:val="es-CO"/>
        </w:rPr>
        <w:tab/>
      </w:r>
      <w:r w:rsidR="00A8262C">
        <w:rPr>
          <w:lang w:val="es-CO"/>
        </w:rPr>
        <w:t>69</w:t>
      </w:r>
    </w:p>
    <w:p w:rsidR="00A95E6C" w:rsidRPr="00533AFD" w:rsidRDefault="00A95E6C" w:rsidP="00A95E6C">
      <w:pPr>
        <w:spacing w:line="480" w:lineRule="auto"/>
        <w:jc w:val="both"/>
        <w:rPr>
          <w:lang w:val="es-CO"/>
        </w:rPr>
      </w:pPr>
      <w:r w:rsidRPr="00533AFD">
        <w:rPr>
          <w:lang w:val="es-CO"/>
        </w:rPr>
        <w:t>Figura 15. Costos viáticos año 2017</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70</w:t>
      </w:r>
    </w:p>
    <w:p w:rsidR="00A95E6C" w:rsidRPr="00533AFD" w:rsidRDefault="00922D82" w:rsidP="00A95E6C">
      <w:pPr>
        <w:spacing w:line="480" w:lineRule="auto"/>
        <w:jc w:val="both"/>
        <w:rPr>
          <w:lang w:val="es-CO"/>
        </w:rPr>
      </w:pPr>
      <w:r>
        <w:rPr>
          <w:lang w:val="es-CO"/>
        </w:rPr>
        <w:t>Figura 16</w:t>
      </w:r>
      <w:r w:rsidR="00A95E6C" w:rsidRPr="00533AFD">
        <w:rPr>
          <w:lang w:val="es-CO"/>
        </w:rPr>
        <w:t>.</w:t>
      </w:r>
      <w:r>
        <w:rPr>
          <w:lang w:val="es-CO"/>
        </w:rPr>
        <w:t xml:space="preserve"> </w:t>
      </w:r>
      <w:r w:rsidR="00A95E6C" w:rsidRPr="00533AFD">
        <w:rPr>
          <w:lang w:val="es-CO"/>
        </w:rPr>
        <w:t>Costos electivas 2015</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72</w:t>
      </w:r>
    </w:p>
    <w:p w:rsidR="00A95E6C" w:rsidRPr="00533AFD" w:rsidRDefault="00922D82" w:rsidP="00A95E6C">
      <w:pPr>
        <w:spacing w:line="480" w:lineRule="auto"/>
        <w:jc w:val="both"/>
        <w:rPr>
          <w:lang w:val="es-CO"/>
        </w:rPr>
      </w:pPr>
      <w:r>
        <w:rPr>
          <w:lang w:val="es-CO"/>
        </w:rPr>
        <w:t>Figura 17</w:t>
      </w:r>
      <w:r w:rsidR="00A95E6C" w:rsidRPr="00533AFD">
        <w:rPr>
          <w:lang w:val="es-CO"/>
        </w:rPr>
        <w:t>.</w:t>
      </w:r>
      <w:r>
        <w:rPr>
          <w:lang w:val="es-CO"/>
        </w:rPr>
        <w:t xml:space="preserve"> </w:t>
      </w:r>
      <w:r w:rsidR="00A95E6C" w:rsidRPr="00533AFD">
        <w:rPr>
          <w:lang w:val="es-CO"/>
        </w:rPr>
        <w:t>Costos electivas 2016</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73</w:t>
      </w:r>
    </w:p>
    <w:p w:rsidR="00A95E6C" w:rsidRPr="00533AFD" w:rsidRDefault="00922D82" w:rsidP="00A95E6C">
      <w:pPr>
        <w:spacing w:line="480" w:lineRule="auto"/>
        <w:jc w:val="both"/>
        <w:rPr>
          <w:lang w:val="es-CO"/>
        </w:rPr>
      </w:pPr>
      <w:r>
        <w:rPr>
          <w:lang w:val="es-CO"/>
        </w:rPr>
        <w:t>Figura 18</w:t>
      </w:r>
      <w:r w:rsidR="00A95E6C" w:rsidRPr="00533AFD">
        <w:rPr>
          <w:lang w:val="es-CO"/>
        </w:rPr>
        <w:t>.</w:t>
      </w:r>
      <w:r>
        <w:rPr>
          <w:lang w:val="es-CO"/>
        </w:rPr>
        <w:t xml:space="preserve"> </w:t>
      </w:r>
      <w:r w:rsidR="00A95E6C" w:rsidRPr="00533AFD">
        <w:rPr>
          <w:lang w:val="es-CO"/>
        </w:rPr>
        <w:t>Costos electivas 2017</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75</w:t>
      </w:r>
    </w:p>
    <w:p w:rsidR="00A95E6C" w:rsidRPr="00533AFD" w:rsidRDefault="00A95E6C" w:rsidP="00A95E6C">
      <w:pPr>
        <w:spacing w:line="480" w:lineRule="auto"/>
        <w:rPr>
          <w:lang w:val="es-CO"/>
        </w:rPr>
      </w:pPr>
      <w:r w:rsidRPr="00533AFD">
        <w:rPr>
          <w:lang w:val="es-CO"/>
        </w:rPr>
        <w:t>Figura 19. Costos de Odontología y Medicina 2015</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77</w:t>
      </w:r>
      <w:r w:rsidR="00A8262C">
        <w:rPr>
          <w:lang w:val="es-CO"/>
        </w:rPr>
        <w:tab/>
      </w:r>
    </w:p>
    <w:p w:rsidR="00A95E6C" w:rsidRPr="00533AFD" w:rsidRDefault="00A95E6C" w:rsidP="00A95E6C">
      <w:pPr>
        <w:spacing w:line="480" w:lineRule="auto"/>
        <w:jc w:val="both"/>
        <w:rPr>
          <w:lang w:val="es-CO"/>
        </w:rPr>
      </w:pPr>
      <w:r w:rsidRPr="00533AFD">
        <w:rPr>
          <w:lang w:val="es-CO"/>
        </w:rPr>
        <w:t>Figura 20. Costos de Odontología y Medicina 2016</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78</w:t>
      </w:r>
    </w:p>
    <w:p w:rsidR="00A95E6C" w:rsidRPr="00533AFD" w:rsidRDefault="00A95E6C" w:rsidP="00A95E6C">
      <w:pPr>
        <w:spacing w:line="480" w:lineRule="auto"/>
        <w:jc w:val="both"/>
        <w:rPr>
          <w:lang w:val="es-CO"/>
        </w:rPr>
      </w:pPr>
      <w:r w:rsidRPr="00533AFD">
        <w:rPr>
          <w:lang w:val="es-CO"/>
        </w:rPr>
        <w:lastRenderedPageBreak/>
        <w:t>Figura 21. Costos de Odontología y Medicina 2017</w:t>
      </w:r>
      <w:r w:rsidR="00A8262C">
        <w:rPr>
          <w:lang w:val="es-CO"/>
        </w:rPr>
        <w:tab/>
      </w:r>
      <w:r w:rsidR="00A8262C">
        <w:rPr>
          <w:lang w:val="es-CO"/>
        </w:rPr>
        <w:tab/>
      </w:r>
      <w:r w:rsidR="00A8262C">
        <w:rPr>
          <w:lang w:val="es-CO"/>
        </w:rPr>
        <w:tab/>
      </w:r>
      <w:r w:rsidR="00A8262C">
        <w:rPr>
          <w:lang w:val="es-CO"/>
        </w:rPr>
        <w:tab/>
      </w:r>
      <w:r w:rsidR="00A8262C">
        <w:rPr>
          <w:lang w:val="es-CO"/>
        </w:rPr>
        <w:tab/>
      </w:r>
      <w:r w:rsidR="00A8262C">
        <w:rPr>
          <w:lang w:val="es-CO"/>
        </w:rPr>
        <w:tab/>
        <w:t>79</w:t>
      </w:r>
    </w:p>
    <w:p w:rsidR="00A95E6C" w:rsidRPr="00533AFD" w:rsidRDefault="00922D82" w:rsidP="00A95E6C">
      <w:pPr>
        <w:spacing w:line="480" w:lineRule="auto"/>
        <w:rPr>
          <w:lang w:val="es-CO"/>
        </w:rPr>
      </w:pPr>
      <w:r>
        <w:rPr>
          <w:lang w:val="es-CO"/>
        </w:rPr>
        <w:t>Figura 22</w:t>
      </w:r>
      <w:r w:rsidR="00A95E6C" w:rsidRPr="00533AFD">
        <w:rPr>
          <w:lang w:val="es-CO"/>
        </w:rPr>
        <w:t>.</w:t>
      </w:r>
      <w:r>
        <w:rPr>
          <w:lang w:val="es-CO"/>
        </w:rPr>
        <w:t xml:space="preserve"> </w:t>
      </w:r>
      <w:r w:rsidR="00A95E6C" w:rsidRPr="00533AFD">
        <w:rPr>
          <w:lang w:val="es-CO"/>
        </w:rPr>
        <w:t>Costo total seguridad y vigilancia ITFIP 2015</w:t>
      </w:r>
      <w:r w:rsidR="00A8262C">
        <w:rPr>
          <w:lang w:val="es-CO"/>
        </w:rPr>
        <w:tab/>
      </w:r>
      <w:r w:rsidR="00A8262C">
        <w:rPr>
          <w:lang w:val="es-CO"/>
        </w:rPr>
        <w:tab/>
      </w:r>
      <w:r w:rsidR="00A8262C">
        <w:rPr>
          <w:lang w:val="es-CO"/>
        </w:rPr>
        <w:tab/>
      </w:r>
      <w:r w:rsidR="00A8262C">
        <w:rPr>
          <w:lang w:val="es-CO"/>
        </w:rPr>
        <w:tab/>
      </w:r>
      <w:r w:rsidR="00A8262C">
        <w:rPr>
          <w:lang w:val="es-CO"/>
        </w:rPr>
        <w:tab/>
        <w:t>81</w:t>
      </w:r>
    </w:p>
    <w:p w:rsidR="00A95E6C" w:rsidRPr="00533AFD" w:rsidRDefault="00922D82" w:rsidP="00A95E6C">
      <w:pPr>
        <w:spacing w:line="480" w:lineRule="auto"/>
        <w:rPr>
          <w:lang w:val="es-CO"/>
        </w:rPr>
      </w:pPr>
      <w:r>
        <w:rPr>
          <w:lang w:val="es-CO"/>
        </w:rPr>
        <w:t>Figura 23</w:t>
      </w:r>
      <w:r w:rsidR="00A95E6C" w:rsidRPr="00533AFD">
        <w:rPr>
          <w:lang w:val="es-CO"/>
        </w:rPr>
        <w:t>.</w:t>
      </w:r>
      <w:r>
        <w:rPr>
          <w:lang w:val="es-CO"/>
        </w:rPr>
        <w:t xml:space="preserve"> </w:t>
      </w:r>
      <w:r w:rsidR="00A95E6C" w:rsidRPr="00533AFD">
        <w:rPr>
          <w:lang w:val="es-CO"/>
        </w:rPr>
        <w:t>Costo total seguridad y vigilancia ITFIP 2016</w:t>
      </w:r>
      <w:r w:rsidR="00A8262C">
        <w:rPr>
          <w:lang w:val="es-CO"/>
        </w:rPr>
        <w:tab/>
      </w:r>
      <w:r w:rsidR="00A8262C">
        <w:rPr>
          <w:lang w:val="es-CO"/>
        </w:rPr>
        <w:tab/>
      </w:r>
      <w:r w:rsidR="00A8262C">
        <w:rPr>
          <w:lang w:val="es-CO"/>
        </w:rPr>
        <w:tab/>
      </w:r>
      <w:r w:rsidR="00A8262C">
        <w:rPr>
          <w:lang w:val="es-CO"/>
        </w:rPr>
        <w:tab/>
      </w:r>
      <w:r w:rsidR="00A8262C">
        <w:rPr>
          <w:lang w:val="es-CO"/>
        </w:rPr>
        <w:tab/>
        <w:t>82</w:t>
      </w:r>
    </w:p>
    <w:p w:rsidR="00A95E6C" w:rsidRPr="00533AFD" w:rsidRDefault="00922D82" w:rsidP="00A95E6C">
      <w:pPr>
        <w:spacing w:line="480" w:lineRule="auto"/>
        <w:rPr>
          <w:lang w:val="es-CO"/>
        </w:rPr>
      </w:pPr>
      <w:r>
        <w:rPr>
          <w:lang w:val="es-CO"/>
        </w:rPr>
        <w:t>Figura 24</w:t>
      </w:r>
      <w:r w:rsidR="00A95E6C" w:rsidRPr="00533AFD">
        <w:rPr>
          <w:lang w:val="es-CO"/>
        </w:rPr>
        <w:t>.</w:t>
      </w:r>
      <w:r>
        <w:rPr>
          <w:lang w:val="es-CO"/>
        </w:rPr>
        <w:t xml:space="preserve"> </w:t>
      </w:r>
      <w:r w:rsidR="00A95E6C" w:rsidRPr="00533AFD">
        <w:rPr>
          <w:lang w:val="es-CO"/>
        </w:rPr>
        <w:t>Costo total seguridad y vigilancia ITFIP 2017</w:t>
      </w:r>
      <w:r w:rsidR="00A8262C">
        <w:rPr>
          <w:lang w:val="es-CO"/>
        </w:rPr>
        <w:tab/>
      </w:r>
      <w:r w:rsidR="00A8262C">
        <w:rPr>
          <w:lang w:val="es-CO"/>
        </w:rPr>
        <w:tab/>
      </w:r>
      <w:r w:rsidR="00A8262C">
        <w:rPr>
          <w:lang w:val="es-CO"/>
        </w:rPr>
        <w:tab/>
      </w:r>
      <w:r w:rsidR="00A8262C">
        <w:rPr>
          <w:lang w:val="es-CO"/>
        </w:rPr>
        <w:tab/>
      </w:r>
      <w:r w:rsidR="00A8262C">
        <w:rPr>
          <w:lang w:val="es-CO"/>
        </w:rPr>
        <w:tab/>
        <w:t>83</w:t>
      </w:r>
    </w:p>
    <w:p w:rsidR="00A95E6C" w:rsidRPr="00533AFD" w:rsidRDefault="00A95E6C" w:rsidP="00A95E6C">
      <w:pPr>
        <w:spacing w:line="480" w:lineRule="auto"/>
        <w:rPr>
          <w:lang w:val="es-CO"/>
        </w:rPr>
      </w:pPr>
      <w:r w:rsidRPr="00533AFD">
        <w:rPr>
          <w:lang w:val="es-CO"/>
        </w:rPr>
        <w:t>Figura 25.</w:t>
      </w:r>
      <w:r w:rsidR="000E3D6E" w:rsidRPr="000E3D6E">
        <w:rPr>
          <w:i/>
          <w:color w:val="000000"/>
          <w:szCs w:val="22"/>
          <w:lang w:val="es-CO" w:eastAsia="es-CO"/>
        </w:rPr>
        <w:t xml:space="preserve"> </w:t>
      </w:r>
      <w:r w:rsidR="000E3D6E" w:rsidRPr="000E3D6E">
        <w:rPr>
          <w:color w:val="000000"/>
          <w:szCs w:val="22"/>
          <w:lang w:val="es-CO" w:eastAsia="es-CO"/>
        </w:rPr>
        <w:t xml:space="preserve">Costos </w:t>
      </w:r>
      <w:r w:rsidR="000E3D6E" w:rsidRPr="000E3D6E">
        <w:rPr>
          <w:bCs/>
          <w:color w:val="000000"/>
          <w:szCs w:val="22"/>
          <w:lang w:val="es-CO" w:eastAsia="es-CO"/>
        </w:rPr>
        <w:t xml:space="preserve">totales de personal de </w:t>
      </w:r>
      <w:r w:rsidR="000E3D6E" w:rsidRPr="000E3D6E">
        <w:rPr>
          <w:color w:val="000000"/>
          <w:szCs w:val="22"/>
          <w:lang w:val="es-CO" w:eastAsia="es-CO"/>
        </w:rPr>
        <w:t>Contaduría Pública por ciclos</w:t>
      </w:r>
      <w:r w:rsidR="00A8262C">
        <w:rPr>
          <w:color w:val="000000"/>
          <w:szCs w:val="22"/>
          <w:lang w:val="es-CO" w:eastAsia="es-CO"/>
        </w:rPr>
        <w:tab/>
      </w:r>
      <w:r w:rsidR="00A8262C">
        <w:rPr>
          <w:color w:val="000000"/>
          <w:szCs w:val="22"/>
          <w:lang w:val="es-CO" w:eastAsia="es-CO"/>
        </w:rPr>
        <w:tab/>
      </w:r>
      <w:r w:rsidR="00A8262C">
        <w:rPr>
          <w:color w:val="000000"/>
          <w:szCs w:val="22"/>
          <w:lang w:val="es-CO" w:eastAsia="es-CO"/>
        </w:rPr>
        <w:tab/>
        <w:t>85</w:t>
      </w:r>
      <w:r w:rsidR="00A8262C">
        <w:rPr>
          <w:color w:val="000000"/>
          <w:szCs w:val="22"/>
          <w:lang w:val="es-CO" w:eastAsia="es-CO"/>
        </w:rPr>
        <w:tab/>
      </w: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A95E6C" w:rsidRDefault="00A95E6C" w:rsidP="00A23021">
      <w:pPr>
        <w:spacing w:line="480" w:lineRule="auto"/>
        <w:jc w:val="center"/>
        <w:rPr>
          <w:b/>
          <w:lang w:val="es-CO"/>
        </w:rPr>
      </w:pPr>
    </w:p>
    <w:p w:rsidR="00DD2042" w:rsidRDefault="00DD2042" w:rsidP="00A23021">
      <w:pPr>
        <w:spacing w:line="480" w:lineRule="auto"/>
        <w:jc w:val="center"/>
        <w:rPr>
          <w:b/>
          <w:lang w:val="es-CO"/>
        </w:rPr>
      </w:pPr>
    </w:p>
    <w:p w:rsidR="00E303C0" w:rsidRDefault="00E303C0" w:rsidP="00A23021">
      <w:pPr>
        <w:spacing w:line="480" w:lineRule="auto"/>
        <w:jc w:val="center"/>
        <w:rPr>
          <w:b/>
          <w:lang w:val="es-CO"/>
        </w:rPr>
      </w:pPr>
    </w:p>
    <w:p w:rsidR="00E303C0" w:rsidRDefault="00E303C0" w:rsidP="00A23021">
      <w:pPr>
        <w:spacing w:line="480" w:lineRule="auto"/>
        <w:jc w:val="center"/>
        <w:rPr>
          <w:b/>
          <w:lang w:val="es-CO"/>
        </w:rPr>
      </w:pPr>
    </w:p>
    <w:p w:rsidR="00A95E6C" w:rsidRDefault="00A95E6C" w:rsidP="00BC2523">
      <w:pPr>
        <w:spacing w:line="480" w:lineRule="auto"/>
        <w:rPr>
          <w:b/>
          <w:lang w:val="es-CO"/>
        </w:rPr>
      </w:pPr>
    </w:p>
    <w:p w:rsidR="00A23021" w:rsidRDefault="00A23021" w:rsidP="00A23021">
      <w:pPr>
        <w:spacing w:line="480" w:lineRule="auto"/>
        <w:jc w:val="center"/>
        <w:rPr>
          <w:b/>
          <w:lang w:val="es-CO"/>
        </w:rPr>
      </w:pPr>
      <w:r>
        <w:rPr>
          <w:b/>
          <w:lang w:val="es-CO"/>
        </w:rPr>
        <w:lastRenderedPageBreak/>
        <w:t>Resumen</w:t>
      </w:r>
    </w:p>
    <w:p w:rsidR="00A23021" w:rsidRDefault="00A23021" w:rsidP="00A23021">
      <w:pPr>
        <w:spacing w:line="480" w:lineRule="auto"/>
        <w:jc w:val="both"/>
        <w:rPr>
          <w:b/>
          <w:lang w:val="es-CO"/>
        </w:rPr>
      </w:pPr>
    </w:p>
    <w:p w:rsidR="005B7563" w:rsidRDefault="005B7563" w:rsidP="00A23021">
      <w:pPr>
        <w:spacing w:line="480" w:lineRule="auto"/>
        <w:jc w:val="both"/>
        <w:rPr>
          <w:b/>
          <w:lang w:val="es-CO"/>
        </w:rPr>
      </w:pPr>
    </w:p>
    <w:p w:rsidR="00A23021" w:rsidRDefault="005B7563" w:rsidP="00A23021">
      <w:pPr>
        <w:spacing w:line="480" w:lineRule="auto"/>
        <w:jc w:val="both"/>
        <w:rPr>
          <w:lang w:val="es-CO"/>
        </w:rPr>
      </w:pPr>
      <w:r>
        <w:rPr>
          <w:lang w:val="es-CO"/>
        </w:rPr>
        <w:t xml:space="preserve">    </w:t>
      </w:r>
      <w:r w:rsidR="00A23021">
        <w:rPr>
          <w:lang w:val="es-CO"/>
        </w:rPr>
        <w:t>En las instituciones educativas, así com</w:t>
      </w:r>
      <w:r w:rsidR="00BA5923">
        <w:rPr>
          <w:lang w:val="es-CO"/>
        </w:rPr>
        <w:t>o en cualquier tipo de entidad</w:t>
      </w:r>
      <w:r w:rsidR="00A23021">
        <w:rPr>
          <w:lang w:val="es-CO"/>
        </w:rPr>
        <w:t xml:space="preserve">, el conocimiento de los costos en los que incurre en cada una de las áreas durante el desarrollo de sus actividades económicas es un factor de gran importancia, pues permite identificar aspectos tan </w:t>
      </w:r>
      <w:r w:rsidR="00BA5923">
        <w:rPr>
          <w:lang w:val="es-CO"/>
        </w:rPr>
        <w:t xml:space="preserve">esenciales </w:t>
      </w:r>
      <w:r w:rsidR="00A23021">
        <w:rPr>
          <w:lang w:val="es-CO"/>
        </w:rPr>
        <w:t xml:space="preserve">como la rentabilidad de </w:t>
      </w:r>
      <w:r w:rsidR="00BA5923">
        <w:rPr>
          <w:lang w:val="es-CO"/>
        </w:rPr>
        <w:t>la empresa. Para este tipo de</w:t>
      </w:r>
      <w:r w:rsidR="004C4BF9">
        <w:rPr>
          <w:lang w:val="es-CO"/>
        </w:rPr>
        <w:t xml:space="preserve"> campus de educación,</w:t>
      </w:r>
      <w:r w:rsidR="00A23021">
        <w:rPr>
          <w:lang w:val="es-CO"/>
        </w:rPr>
        <w:t xml:space="preserve"> es indispensable conocer lo que se invierte en cada etapa del proceso educativo, en este caso en particular se estudió específicamente </w:t>
      </w:r>
      <w:r w:rsidR="00AF6953">
        <w:rPr>
          <w:lang w:val="es-CO"/>
        </w:rPr>
        <w:t xml:space="preserve">los costos del área de personal en los que se </w:t>
      </w:r>
      <w:r w:rsidR="0048022D" w:rsidRPr="00850C1F">
        <w:rPr>
          <w:shd w:val="clear" w:color="auto" w:fill="FFFFFF"/>
        </w:rPr>
        <w:t>incurrió para la oferta del programa de contaduría pública por ciclos propedéuticos</w:t>
      </w:r>
      <w:r w:rsidR="00AF6953">
        <w:rPr>
          <w:shd w:val="clear" w:color="auto" w:fill="FFFFFF"/>
        </w:rPr>
        <w:t>.</w:t>
      </w:r>
      <w:r w:rsidR="00A23021">
        <w:rPr>
          <w:lang w:val="es-CO"/>
        </w:rPr>
        <w:t xml:space="preserve"> </w:t>
      </w:r>
      <w:r w:rsidR="0048022D">
        <w:rPr>
          <w:lang w:val="es-CO"/>
        </w:rPr>
        <w:t>En ese sentido, el</w:t>
      </w:r>
      <w:r w:rsidR="00A23021">
        <w:rPr>
          <w:lang w:val="es-CO"/>
        </w:rPr>
        <w:t xml:space="preserve"> desarrollo del proyecto tomó varias etapas como la identificación de los</w:t>
      </w:r>
      <w:r w:rsidR="00C277E2">
        <w:rPr>
          <w:lang w:val="es-CO"/>
        </w:rPr>
        <w:t xml:space="preserve"> diferentes</w:t>
      </w:r>
      <w:r w:rsidR="00A23021">
        <w:rPr>
          <w:lang w:val="es-CO"/>
        </w:rPr>
        <w:t xml:space="preserve"> recursos humanos, asignación de costos a cada una </w:t>
      </w:r>
      <w:r w:rsidR="00BA5923">
        <w:rPr>
          <w:lang w:val="es-CO"/>
        </w:rPr>
        <w:t>de las actividades que realizan</w:t>
      </w:r>
      <w:r w:rsidR="00A23021">
        <w:rPr>
          <w:lang w:val="es-CO"/>
        </w:rPr>
        <w:t xml:space="preserve"> y por último</w:t>
      </w:r>
      <w:r w:rsidR="00AF6953">
        <w:rPr>
          <w:lang w:val="es-CO"/>
        </w:rPr>
        <w:t>,</w:t>
      </w:r>
      <w:r w:rsidR="00A23021">
        <w:rPr>
          <w:lang w:val="es-CO"/>
        </w:rPr>
        <w:t xml:space="preserve"> el análisis y reporte de los resultados obtenidos. Con el desarrollo de este estudio</w:t>
      </w:r>
      <w:r w:rsidR="00AF6953">
        <w:rPr>
          <w:lang w:val="es-CO"/>
        </w:rPr>
        <w:t>, se puede estimar cuál</w:t>
      </w:r>
      <w:r w:rsidR="00A23021">
        <w:rPr>
          <w:lang w:val="es-CO"/>
        </w:rPr>
        <w:t xml:space="preserve"> ha sido la variación de los costos de personal en ciertos procesos o actividades </w:t>
      </w:r>
      <w:r w:rsidR="00AF6953">
        <w:rPr>
          <w:lang w:val="es-CO"/>
        </w:rPr>
        <w:t>concretas</w:t>
      </w:r>
      <w:r w:rsidR="00A23021">
        <w:rPr>
          <w:lang w:val="es-CO"/>
        </w:rPr>
        <w:t xml:space="preserve"> en los periodos evaluados, y se han apreciado aspectos como el valor de la inversión necesaria en cada ciclo profesional del programa de Contaduría Pública. </w:t>
      </w:r>
      <w:r w:rsidR="00175682">
        <w:rPr>
          <w:lang w:val="es-CO"/>
        </w:rPr>
        <w:t>Así</w:t>
      </w:r>
      <w:r w:rsidR="00AF6953">
        <w:rPr>
          <w:lang w:val="es-CO"/>
        </w:rPr>
        <w:t xml:space="preserve"> mismo, t</w:t>
      </w:r>
      <w:r w:rsidR="00A23021">
        <w:rPr>
          <w:lang w:val="es-CO"/>
        </w:rPr>
        <w:t>eniendo en cuenta los resultados obtenidos se puede decir que es recomendable seguir utilizando métodos como el costeo por actividades que permitan observar el comportamiento de los cos</w:t>
      </w:r>
      <w:r w:rsidR="00175682">
        <w:rPr>
          <w:lang w:val="es-CO"/>
        </w:rPr>
        <w:t>tos y compararlos con otros perí</w:t>
      </w:r>
      <w:r w:rsidR="00A23021">
        <w:rPr>
          <w:lang w:val="es-CO"/>
        </w:rPr>
        <w:t>odos para determinar los factores que más influyen en los mismos, hacer una a</w:t>
      </w:r>
      <w:r w:rsidR="004C4BF9">
        <w:rPr>
          <w:lang w:val="es-CO"/>
        </w:rPr>
        <w:t xml:space="preserve">propiada </w:t>
      </w:r>
      <w:r w:rsidR="00A23021">
        <w:rPr>
          <w:lang w:val="es-CO"/>
        </w:rPr>
        <w:t>asignación de recursos y ejercer un cont</w:t>
      </w:r>
      <w:r w:rsidR="00781D71">
        <w:rPr>
          <w:lang w:val="es-CO"/>
        </w:rPr>
        <w:t>rol adecuado que facilite</w:t>
      </w:r>
      <w:r w:rsidR="00A23021">
        <w:rPr>
          <w:lang w:val="es-CO"/>
        </w:rPr>
        <w:t xml:space="preserve"> mejorar la gestión de la administración universitaria.</w:t>
      </w:r>
    </w:p>
    <w:p w:rsidR="00A23021" w:rsidRPr="004E76E7" w:rsidRDefault="00A23021" w:rsidP="00A23021">
      <w:pPr>
        <w:spacing w:line="480" w:lineRule="auto"/>
        <w:jc w:val="both"/>
        <w:rPr>
          <w:b/>
          <w:lang w:val="es-CO"/>
        </w:rPr>
      </w:pPr>
      <w:r w:rsidRPr="004E76E7">
        <w:rPr>
          <w:b/>
          <w:lang w:val="es-CO"/>
        </w:rPr>
        <w:t>Palabras clave:</w:t>
      </w:r>
    </w:p>
    <w:p w:rsidR="00A23021" w:rsidRPr="00B928AD" w:rsidRDefault="00A94D5F" w:rsidP="00B928AD">
      <w:pPr>
        <w:spacing w:line="480" w:lineRule="auto"/>
        <w:jc w:val="both"/>
        <w:rPr>
          <w:lang w:val="es-CO"/>
        </w:rPr>
      </w:pPr>
      <w:r>
        <w:rPr>
          <w:lang w:val="es-CO"/>
        </w:rPr>
        <w:t>Administración universitaria, asignación de costos,</w:t>
      </w:r>
      <w:r w:rsidR="00A23021">
        <w:rPr>
          <w:lang w:val="es-CO"/>
        </w:rPr>
        <w:t xml:space="preserve"> asignación de recursos, </w:t>
      </w:r>
      <w:r>
        <w:rPr>
          <w:lang w:val="es-CO"/>
        </w:rPr>
        <w:t>costos de personal.</w:t>
      </w:r>
    </w:p>
    <w:p w:rsidR="0041025F" w:rsidRPr="00C452D5" w:rsidRDefault="0041025F" w:rsidP="0041025F">
      <w:pPr>
        <w:spacing w:line="480" w:lineRule="auto"/>
        <w:jc w:val="center"/>
        <w:rPr>
          <w:b/>
          <w:lang w:val="en-US"/>
        </w:rPr>
      </w:pPr>
      <w:r w:rsidRPr="00C452D5">
        <w:rPr>
          <w:b/>
          <w:lang w:val="en-US"/>
        </w:rPr>
        <w:lastRenderedPageBreak/>
        <w:t>Abstract</w:t>
      </w:r>
    </w:p>
    <w:p w:rsidR="0041025F" w:rsidRPr="00C452D5" w:rsidRDefault="0041025F" w:rsidP="00A23021">
      <w:pPr>
        <w:pStyle w:val="Prrafodelista"/>
        <w:spacing w:line="480" w:lineRule="auto"/>
        <w:ind w:left="644"/>
        <w:rPr>
          <w:lang w:val="en-US"/>
        </w:rPr>
      </w:pPr>
    </w:p>
    <w:p w:rsidR="0041025F" w:rsidRPr="00C452D5" w:rsidRDefault="0041025F" w:rsidP="0041025F">
      <w:pPr>
        <w:pStyle w:val="Prrafodelista"/>
        <w:spacing w:line="480" w:lineRule="auto"/>
        <w:ind w:left="644"/>
        <w:rPr>
          <w:lang w:val="en-US"/>
        </w:rPr>
      </w:pPr>
    </w:p>
    <w:p w:rsidR="0041025F" w:rsidRDefault="002278CF" w:rsidP="0041025F">
      <w:pPr>
        <w:pStyle w:val="Prrafodelista"/>
        <w:spacing w:line="480" w:lineRule="auto"/>
        <w:ind w:left="0"/>
        <w:jc w:val="both"/>
        <w:rPr>
          <w:lang w:val="en-US"/>
        </w:rPr>
      </w:pPr>
      <w:r w:rsidRPr="002278CF">
        <w:rPr>
          <w:lang w:val="en-US"/>
        </w:rPr>
        <w:t>In the educational institutions, as well as in any type of entity, the knowledge of the costs incurred in each of the areas during the development of their economic activities is a very important factor, since it allows to identify such essential aspects as the profitability of the company. For this type of education campus, it is essential to know what is invested in each stage of the educational process. In this particular case, the personnel area costs incurred for the public accounting program offer were specifically studied. Propaedeutic cycles. In this sense, the development of the project took several steps such as the identification of the different human resources, assignment of costs to each of the activities they carry out and finally, the analysis and reporting of the results obtained. With the development of this study, it is possible to estimate the variation of personnel costs in certain processes or specific activities in the evaluated periods, and aspects such as the value of the investment necessary in each professional cycle of the program of work have been appreciated. Public accounting. Likewise, taking into account the results obtained it can be said that it is advisable to continue using methods such as costing by activities that allow observing the behavior of costs and comparing them with other periods to determine the factors that most influence them, to make an appropriate allocation of resources and exercise an adequate control that facilitates improving the management of the university administration.</w:t>
      </w:r>
    </w:p>
    <w:p w:rsidR="000D3343" w:rsidRPr="00C452D5" w:rsidRDefault="000D3343" w:rsidP="0041025F">
      <w:pPr>
        <w:pStyle w:val="Prrafodelista"/>
        <w:spacing w:line="480" w:lineRule="auto"/>
        <w:ind w:left="0"/>
        <w:jc w:val="both"/>
        <w:rPr>
          <w:lang w:val="en-US"/>
        </w:rPr>
      </w:pPr>
    </w:p>
    <w:p w:rsidR="0041025F" w:rsidRPr="00C452D5" w:rsidRDefault="0041025F" w:rsidP="0041025F">
      <w:pPr>
        <w:spacing w:line="480" w:lineRule="auto"/>
        <w:jc w:val="both"/>
        <w:rPr>
          <w:b/>
          <w:lang w:val="en-US"/>
        </w:rPr>
      </w:pPr>
      <w:r w:rsidRPr="00C452D5">
        <w:rPr>
          <w:b/>
          <w:lang w:val="en-US"/>
        </w:rPr>
        <w:t>Keywords:</w:t>
      </w:r>
    </w:p>
    <w:p w:rsidR="00B928AD" w:rsidRPr="00C452D5" w:rsidRDefault="00B928AD" w:rsidP="0041025F">
      <w:pPr>
        <w:spacing w:line="480" w:lineRule="auto"/>
        <w:jc w:val="both"/>
        <w:rPr>
          <w:lang w:val="en-US"/>
        </w:rPr>
      </w:pPr>
      <w:r>
        <w:rPr>
          <w:lang w:val="en-US"/>
        </w:rPr>
        <w:t>A</w:t>
      </w:r>
      <w:r w:rsidRPr="00C452D5">
        <w:rPr>
          <w:lang w:val="en-US"/>
        </w:rPr>
        <w:t>llocation of costs</w:t>
      </w:r>
      <w:r>
        <w:rPr>
          <w:lang w:val="en-US"/>
        </w:rPr>
        <w:t>,</w:t>
      </w:r>
      <w:r w:rsidRPr="00C452D5">
        <w:rPr>
          <w:lang w:val="en-US"/>
        </w:rPr>
        <w:t xml:space="preserve"> allocation of resources, </w:t>
      </w:r>
      <w:r>
        <w:rPr>
          <w:lang w:val="en-US"/>
        </w:rPr>
        <w:t>personnel costs</w:t>
      </w:r>
      <w:r w:rsidR="0041025F" w:rsidRPr="00C452D5">
        <w:rPr>
          <w:lang w:val="en-US"/>
        </w:rPr>
        <w:t>, university administration</w:t>
      </w:r>
      <w:r>
        <w:rPr>
          <w:lang w:val="en-US"/>
        </w:rPr>
        <w:t>.</w:t>
      </w:r>
    </w:p>
    <w:p w:rsidR="00003B3B" w:rsidRPr="00870D76" w:rsidRDefault="00003B3B" w:rsidP="00974F61">
      <w:pPr>
        <w:pStyle w:val="Prrafodelista"/>
        <w:numPr>
          <w:ilvl w:val="0"/>
          <w:numId w:val="35"/>
        </w:numPr>
        <w:spacing w:line="480" w:lineRule="auto"/>
        <w:jc w:val="center"/>
      </w:pPr>
      <w:r w:rsidRPr="00974F61">
        <w:rPr>
          <w:b/>
          <w:bCs/>
          <w:lang w:val="es-CO"/>
        </w:rPr>
        <w:lastRenderedPageBreak/>
        <w:t>Introducción</w:t>
      </w:r>
    </w:p>
    <w:p w:rsidR="00003B3B" w:rsidRPr="00870D76" w:rsidRDefault="00003B3B" w:rsidP="00003B3B">
      <w:pPr>
        <w:spacing w:line="480" w:lineRule="auto"/>
        <w:jc w:val="center"/>
      </w:pPr>
    </w:p>
    <w:p w:rsidR="00003B3B" w:rsidRPr="00870D76" w:rsidRDefault="00003B3B" w:rsidP="00003B3B">
      <w:pPr>
        <w:spacing w:line="480" w:lineRule="auto"/>
        <w:jc w:val="center"/>
      </w:pPr>
    </w:p>
    <w:p w:rsidR="00003B3B" w:rsidRPr="00870D76" w:rsidRDefault="00003B3B" w:rsidP="00003B3B">
      <w:pPr>
        <w:spacing w:line="480" w:lineRule="auto"/>
        <w:jc w:val="both"/>
      </w:pPr>
      <w:r>
        <w:t xml:space="preserve">     </w:t>
      </w:r>
      <w:r w:rsidRPr="00870D76">
        <w:t>La determinación de lo</w:t>
      </w:r>
      <w:r>
        <w:t>s costos en los que incurre la I</w:t>
      </w:r>
      <w:r w:rsidRPr="00870D76">
        <w:t>nstitución durante el desarrollo de las actividades curriculares del pr</w:t>
      </w:r>
      <w:r w:rsidR="00C277E2">
        <w:t xml:space="preserve">ograma Contaduría Pública es algo muy importante </w:t>
      </w:r>
      <w:r w:rsidRPr="00870D76">
        <w:t xml:space="preserve">para la alta dirección del ITFIP, </w:t>
      </w:r>
      <w:r w:rsidR="00A94D5F">
        <w:t xml:space="preserve">debido </w:t>
      </w:r>
      <w:r w:rsidR="00B50E39">
        <w:t xml:space="preserve">a </w:t>
      </w:r>
      <w:r w:rsidR="00B50E39" w:rsidRPr="00870D76">
        <w:t>que</w:t>
      </w:r>
      <w:r w:rsidRPr="00870D76">
        <w:t xml:space="preserve"> permite identificar como se está realizando la asignación de los recursos que se usan para garantizar condiciones de calidad para la oferta del programa. </w:t>
      </w:r>
    </w:p>
    <w:p w:rsidR="00003B3B" w:rsidRPr="00870D76" w:rsidRDefault="00003B3B" w:rsidP="00003B3B">
      <w:pPr>
        <w:spacing w:line="480" w:lineRule="auto"/>
        <w:jc w:val="both"/>
      </w:pPr>
    </w:p>
    <w:p w:rsidR="00003B3B" w:rsidRPr="00870D76" w:rsidRDefault="00003B3B" w:rsidP="00003B3B">
      <w:pPr>
        <w:spacing w:line="480" w:lineRule="auto"/>
        <w:jc w:val="both"/>
      </w:pPr>
      <w:r>
        <w:t xml:space="preserve">     </w:t>
      </w:r>
      <w:r w:rsidRPr="00870D76">
        <w:t>Cal</w:t>
      </w:r>
      <w:r w:rsidR="00A94D5F">
        <w:t>cular cuánto le cuesta al ITFIP</w:t>
      </w:r>
      <w:r w:rsidR="0094284A">
        <w:t xml:space="preserve"> el personal necesario para </w:t>
      </w:r>
      <w:r w:rsidRPr="00870D76">
        <w:t xml:space="preserve">ofertar el programa de Contaduría Pública es </w:t>
      </w:r>
      <w:r w:rsidR="00A94D5F">
        <w:t>fundamental</w:t>
      </w:r>
      <w:r w:rsidRPr="00870D76">
        <w:t xml:space="preserve">, </w:t>
      </w:r>
      <w:r w:rsidR="0094284A">
        <w:t>pues</w:t>
      </w:r>
      <w:r w:rsidRPr="00870D76">
        <w:t xml:space="preserve"> siendo una IES del orden nacional, debe cumplir con ciertos requisitos establecidos por el Ministerio de Educación Nacional.</w:t>
      </w:r>
    </w:p>
    <w:p w:rsidR="00003B3B" w:rsidRPr="00870D76" w:rsidRDefault="00003B3B" w:rsidP="00003B3B">
      <w:pPr>
        <w:spacing w:line="480" w:lineRule="auto"/>
        <w:jc w:val="both"/>
      </w:pPr>
    </w:p>
    <w:p w:rsidR="00F53075" w:rsidRDefault="00003B3B" w:rsidP="00F53075">
      <w:pPr>
        <w:spacing w:line="480" w:lineRule="auto"/>
        <w:jc w:val="both"/>
      </w:pPr>
      <w:r>
        <w:t xml:space="preserve">     </w:t>
      </w:r>
      <w:r w:rsidR="0094284A">
        <w:t>El proyecto permite</w:t>
      </w:r>
      <w:r w:rsidRPr="00870D76">
        <w:t xml:space="preserve"> establecer una herramienta que f</w:t>
      </w:r>
      <w:r>
        <w:t>acilite a los directivos de la I</w:t>
      </w:r>
      <w:r w:rsidRPr="00870D76">
        <w:t>nstitución</w:t>
      </w:r>
      <w:r w:rsidR="00F53075">
        <w:t xml:space="preserve"> conocer los costos en los que ha incurrido en un área </w:t>
      </w:r>
      <w:r w:rsidR="00A94D5F">
        <w:t>tan esencial</w:t>
      </w:r>
      <w:r w:rsidR="00F53075">
        <w:t xml:space="preserve"> como es la de</w:t>
      </w:r>
      <w:r w:rsidR="000C36AF">
        <w:t>l</w:t>
      </w:r>
      <w:r w:rsidR="00F53075">
        <w:t xml:space="preserve"> personal</w:t>
      </w:r>
      <w:r w:rsidR="00B50E39">
        <w:t>,</w:t>
      </w:r>
      <w:r w:rsidR="000C36AF">
        <w:t xml:space="preserve"> que trabaja cumpliendo con las tareas necesarias para sacar adelante un programa académico. </w:t>
      </w:r>
    </w:p>
    <w:p w:rsidR="00B50E39" w:rsidRDefault="00B50E39" w:rsidP="00F53075">
      <w:pPr>
        <w:spacing w:line="480" w:lineRule="auto"/>
        <w:jc w:val="both"/>
      </w:pPr>
    </w:p>
    <w:p w:rsidR="00B50E39" w:rsidRDefault="00B50E39" w:rsidP="00F53075">
      <w:pPr>
        <w:spacing w:line="480" w:lineRule="auto"/>
        <w:jc w:val="both"/>
      </w:pPr>
      <w:r>
        <w:t xml:space="preserve">     De acuerdo a lo anterior, con esta investigación se logra cumplir satisfactoriamente con la determinación y análisis de los costos de personal del Programa de Contaduría Pública.</w:t>
      </w:r>
    </w:p>
    <w:p w:rsidR="00F53075" w:rsidRDefault="00F53075" w:rsidP="00F53075">
      <w:pPr>
        <w:spacing w:line="480" w:lineRule="auto"/>
        <w:jc w:val="both"/>
      </w:pPr>
    </w:p>
    <w:p w:rsidR="00F53075" w:rsidRDefault="00F53075" w:rsidP="00F53075">
      <w:pPr>
        <w:spacing w:line="480" w:lineRule="auto"/>
        <w:jc w:val="both"/>
      </w:pPr>
    </w:p>
    <w:p w:rsidR="00F53075" w:rsidRDefault="00F53075" w:rsidP="00F53075">
      <w:pPr>
        <w:spacing w:line="480" w:lineRule="auto"/>
        <w:jc w:val="both"/>
      </w:pPr>
    </w:p>
    <w:p w:rsidR="00F53075" w:rsidRDefault="00F53075" w:rsidP="00F53075">
      <w:pPr>
        <w:spacing w:line="480" w:lineRule="auto"/>
        <w:jc w:val="both"/>
      </w:pPr>
    </w:p>
    <w:p w:rsidR="000E3D6E" w:rsidRDefault="000E3D6E" w:rsidP="00F53075">
      <w:pPr>
        <w:spacing w:line="480" w:lineRule="auto"/>
        <w:jc w:val="both"/>
      </w:pPr>
    </w:p>
    <w:p w:rsidR="00AE3631" w:rsidRPr="00870D76" w:rsidRDefault="00AE3631" w:rsidP="00974F61">
      <w:pPr>
        <w:pStyle w:val="Textoindependiente"/>
        <w:numPr>
          <w:ilvl w:val="0"/>
          <w:numId w:val="35"/>
        </w:numPr>
        <w:spacing w:line="480" w:lineRule="auto"/>
        <w:rPr>
          <w:rFonts w:ascii="Times New Roman" w:hAnsi="Times New Roman"/>
          <w:szCs w:val="24"/>
        </w:rPr>
      </w:pPr>
      <w:r>
        <w:rPr>
          <w:rFonts w:ascii="Times New Roman" w:hAnsi="Times New Roman"/>
          <w:szCs w:val="24"/>
        </w:rPr>
        <w:lastRenderedPageBreak/>
        <w:t>Descripción del problema</w:t>
      </w:r>
    </w:p>
    <w:p w:rsidR="00AE3631" w:rsidRPr="00870D76" w:rsidRDefault="00AE3631" w:rsidP="00AE3631">
      <w:pPr>
        <w:pStyle w:val="Textoindependiente"/>
        <w:spacing w:line="480" w:lineRule="auto"/>
        <w:ind w:left="313"/>
        <w:jc w:val="left"/>
        <w:rPr>
          <w:rFonts w:ascii="Times New Roman" w:hAnsi="Times New Roman"/>
          <w:szCs w:val="24"/>
        </w:rPr>
      </w:pPr>
    </w:p>
    <w:p w:rsidR="00AE3631" w:rsidRPr="00870D76" w:rsidRDefault="00AE3631" w:rsidP="00AE3631">
      <w:pPr>
        <w:pStyle w:val="Textoindependiente"/>
        <w:spacing w:line="480" w:lineRule="auto"/>
        <w:jc w:val="both"/>
        <w:rPr>
          <w:rFonts w:ascii="Times New Roman" w:hAnsi="Times New Roman"/>
          <w:szCs w:val="24"/>
        </w:rPr>
      </w:pPr>
    </w:p>
    <w:p w:rsidR="00AE3631" w:rsidRPr="00870D76" w:rsidRDefault="00AE3631" w:rsidP="00AE3631">
      <w:pPr>
        <w:widowControl w:val="0"/>
        <w:autoSpaceDE w:val="0"/>
        <w:autoSpaceDN w:val="0"/>
        <w:adjustRightInd w:val="0"/>
        <w:spacing w:line="480" w:lineRule="auto"/>
        <w:jc w:val="both"/>
      </w:pPr>
      <w:r>
        <w:t xml:space="preserve">     </w:t>
      </w:r>
      <w:r w:rsidRPr="00870D76">
        <w:t>La institución dentro de sus procesos financieros y contables no lleva un registro detallado de los costos de cada programa, por lo que actualmente no se puede determinar la viabilidad histórica de un programa en específico, debido a que estos costos se llevan de manera global. Esto redunda en que no se sea posible tomar decisiones sobre argumentos financieros sólidos y completos.</w:t>
      </w:r>
    </w:p>
    <w:p w:rsidR="00AE3631" w:rsidRPr="00870D76" w:rsidRDefault="00AE3631" w:rsidP="00AE3631">
      <w:pPr>
        <w:widowControl w:val="0"/>
        <w:autoSpaceDE w:val="0"/>
        <w:autoSpaceDN w:val="0"/>
        <w:adjustRightInd w:val="0"/>
        <w:spacing w:line="480" w:lineRule="auto"/>
        <w:jc w:val="both"/>
      </w:pPr>
    </w:p>
    <w:p w:rsidR="00AE3631" w:rsidRPr="00870D76" w:rsidRDefault="00AE3631" w:rsidP="00AE3631">
      <w:pPr>
        <w:widowControl w:val="0"/>
        <w:autoSpaceDE w:val="0"/>
        <w:autoSpaceDN w:val="0"/>
        <w:adjustRightInd w:val="0"/>
        <w:spacing w:line="480" w:lineRule="auto"/>
        <w:jc w:val="both"/>
        <w:rPr>
          <w:bCs/>
          <w:color w:val="000000"/>
          <w:lang w:val="es-MX"/>
        </w:rPr>
      </w:pPr>
      <w:r>
        <w:t xml:space="preserve">    </w:t>
      </w:r>
      <w:r w:rsidRPr="00870D76">
        <w:t>Por ello</w:t>
      </w:r>
      <w:r>
        <w:t>,</w:t>
      </w:r>
      <w:r w:rsidRPr="00870D76">
        <w:t xml:space="preserve"> es necesario identificar los costos para la oferta del programa de Contaduría Pública teniendo en cuenta que solo en 1999 se desarrolló un trabajo para el programa de costos y </w:t>
      </w:r>
      <w:r>
        <w:t>Auditoria y considerando además</w:t>
      </w:r>
      <w:r w:rsidRPr="00870D76">
        <w:t xml:space="preserve"> que es un programa que desde 2008 se está ofertando por ciclos propedéuticos</w:t>
      </w:r>
      <w:r>
        <w:t>, podemos decir que dicho trabajo se encuentra bastante desactualizado y que en la actualidad se ha vuelto obsoleto, por lo que</w:t>
      </w:r>
      <w:r w:rsidRPr="00870D76">
        <w:t xml:space="preserve"> es importante</w:t>
      </w:r>
      <w:r>
        <w:t xml:space="preserve"> adelantar un nuevo trabajo que facilite</w:t>
      </w:r>
      <w:r w:rsidRPr="00870D76">
        <w:t xml:space="preserve"> identificar y cuantificar </w:t>
      </w:r>
      <w:r w:rsidRPr="00870D76">
        <w:rPr>
          <w:bCs/>
          <w:color w:val="000000"/>
          <w:lang w:val="es-MX"/>
        </w:rPr>
        <w:t>los costos y gastos tanto administrativos como académicos en que se incurren en la oferta del programa de Contaduría Pública en todos sus ciclos. El desarrollo de esta investigación permitirá conocer cuánto ha sido la inversión del ITFIP</w:t>
      </w:r>
      <w:r>
        <w:rPr>
          <w:bCs/>
          <w:color w:val="000000"/>
          <w:lang w:val="es-MX"/>
        </w:rPr>
        <w:t xml:space="preserve"> en lo que se refiere al personal necesario para el </w:t>
      </w:r>
      <w:r w:rsidR="00664061">
        <w:rPr>
          <w:bCs/>
          <w:color w:val="000000"/>
          <w:lang w:val="es-MX"/>
        </w:rPr>
        <w:t>llevar a cabo</w:t>
      </w:r>
      <w:r>
        <w:rPr>
          <w:bCs/>
          <w:color w:val="000000"/>
          <w:lang w:val="es-MX"/>
        </w:rPr>
        <w:t xml:space="preserve"> las actividades académicas administrativas y de servicios generales</w:t>
      </w:r>
      <w:r w:rsidRPr="00870D76">
        <w:rPr>
          <w:bCs/>
          <w:color w:val="000000"/>
          <w:lang w:val="es-MX"/>
        </w:rPr>
        <w:t xml:space="preserve">, lo que permitirá </w:t>
      </w:r>
      <w:r w:rsidR="00664061">
        <w:rPr>
          <w:bCs/>
          <w:color w:val="000000"/>
          <w:lang w:val="es-MX"/>
        </w:rPr>
        <w:t>elaborar planes</w:t>
      </w:r>
      <w:r w:rsidRPr="00870D76">
        <w:rPr>
          <w:bCs/>
          <w:color w:val="000000"/>
          <w:lang w:val="es-MX"/>
        </w:rPr>
        <w:t xml:space="preserve"> para </w:t>
      </w:r>
      <w:r>
        <w:rPr>
          <w:bCs/>
          <w:color w:val="000000"/>
          <w:lang w:val="es-MX"/>
        </w:rPr>
        <w:t xml:space="preserve">la optimización de recursos, </w:t>
      </w:r>
      <w:r w:rsidRPr="00870D76">
        <w:rPr>
          <w:bCs/>
          <w:color w:val="000000"/>
          <w:lang w:val="es-MX"/>
        </w:rPr>
        <w:t xml:space="preserve">dado que actualmente no existe </w:t>
      </w:r>
      <w:r>
        <w:rPr>
          <w:bCs/>
          <w:color w:val="000000"/>
          <w:lang w:val="es-MX"/>
        </w:rPr>
        <w:t>ningún tipo de clasificación contable</w:t>
      </w:r>
      <w:r w:rsidRPr="00870D76">
        <w:rPr>
          <w:bCs/>
          <w:color w:val="000000"/>
          <w:lang w:val="es-MX"/>
        </w:rPr>
        <w:t xml:space="preserve"> por programa a</w:t>
      </w:r>
      <w:r>
        <w:rPr>
          <w:bCs/>
          <w:color w:val="000000"/>
          <w:lang w:val="es-MX"/>
        </w:rPr>
        <w:t>cadémico que permita establecer claramente</w:t>
      </w:r>
      <w:r w:rsidRPr="00870D76">
        <w:rPr>
          <w:bCs/>
          <w:color w:val="000000"/>
          <w:lang w:val="es-MX"/>
        </w:rPr>
        <w:t xml:space="preserve"> los costos en se incurren para la oferta del programa Contaduría Pública</w:t>
      </w:r>
      <w:r>
        <w:rPr>
          <w:bCs/>
          <w:color w:val="000000"/>
          <w:lang w:val="es-MX"/>
        </w:rPr>
        <w:t xml:space="preserve"> para el área de personal</w:t>
      </w:r>
      <w:r w:rsidRPr="00870D76">
        <w:rPr>
          <w:bCs/>
          <w:color w:val="000000"/>
          <w:lang w:val="es-MX"/>
        </w:rPr>
        <w:t>.</w:t>
      </w:r>
    </w:p>
    <w:p w:rsidR="00AE3631" w:rsidRPr="00870D76" w:rsidRDefault="00AE3631" w:rsidP="00AE3631">
      <w:pPr>
        <w:widowControl w:val="0"/>
        <w:autoSpaceDE w:val="0"/>
        <w:autoSpaceDN w:val="0"/>
        <w:adjustRightInd w:val="0"/>
        <w:spacing w:line="480" w:lineRule="auto"/>
        <w:jc w:val="both"/>
      </w:pPr>
      <w:r w:rsidRPr="00870D76">
        <w:t xml:space="preserve"> </w:t>
      </w:r>
    </w:p>
    <w:p w:rsidR="00AE3631" w:rsidRPr="00870D76" w:rsidRDefault="00AE3631" w:rsidP="00AE3631">
      <w:pPr>
        <w:widowControl w:val="0"/>
        <w:autoSpaceDE w:val="0"/>
        <w:autoSpaceDN w:val="0"/>
        <w:adjustRightInd w:val="0"/>
        <w:spacing w:line="480" w:lineRule="auto"/>
        <w:jc w:val="both"/>
      </w:pPr>
      <w:r>
        <w:lastRenderedPageBreak/>
        <w:t xml:space="preserve">     </w:t>
      </w:r>
      <w:r w:rsidRPr="00870D76">
        <w:t>Por otro lado, el ITFIP, como una IES a</w:t>
      </w:r>
      <w:r>
        <w:t>dscrita al Ministerio de Educación N</w:t>
      </w:r>
      <w:r w:rsidRPr="00870D76">
        <w:t xml:space="preserve">acional </w:t>
      </w:r>
      <w:r w:rsidR="00B50E39">
        <w:t xml:space="preserve">(MEN) </w:t>
      </w:r>
      <w:r w:rsidRPr="00870D76">
        <w:t>debe cumplir con los requisitos</w:t>
      </w:r>
      <w:r>
        <w:t xml:space="preserve"> debidamente establecidos por </w:t>
      </w:r>
      <w:r w:rsidR="00B50E39">
        <w:t xml:space="preserve">este organismo </w:t>
      </w:r>
      <w:r w:rsidRPr="00870D76">
        <w:t>para obtener la aprobación del registro calificado</w:t>
      </w:r>
      <w:r w:rsidR="00B50E39">
        <w:t>,</w:t>
      </w:r>
      <w:r w:rsidRPr="00870D76">
        <w:t xml:space="preserve"> entre ellos  la asignación de recursos financieros  suficientes que garanticen las condiciones de calidad para la oferta del programa, por lo cual es necesario</w:t>
      </w:r>
      <w:r w:rsidRPr="00870D76">
        <w:rPr>
          <w:bCs/>
          <w:color w:val="000000"/>
          <w:lang w:val="es-MX"/>
        </w:rPr>
        <w:t xml:space="preserve"> cuantificar los costos en </w:t>
      </w:r>
      <w:r>
        <w:rPr>
          <w:bCs/>
          <w:color w:val="000000"/>
          <w:lang w:val="es-MX"/>
        </w:rPr>
        <w:t xml:space="preserve">que </w:t>
      </w:r>
      <w:r w:rsidRPr="00870D76">
        <w:rPr>
          <w:bCs/>
          <w:color w:val="000000"/>
          <w:lang w:val="es-MX"/>
        </w:rPr>
        <w:t xml:space="preserve">se incurren para la oferta del </w:t>
      </w:r>
      <w:r>
        <w:rPr>
          <w:bCs/>
          <w:color w:val="000000"/>
          <w:lang w:val="es-MX"/>
        </w:rPr>
        <w:t>mismo, por ello la determinación de los costos de personal es un gran avance en este aspecto</w:t>
      </w:r>
      <w:r w:rsidRPr="00870D76">
        <w:rPr>
          <w:bCs/>
          <w:color w:val="000000"/>
          <w:lang w:val="es-MX"/>
        </w:rPr>
        <w:t xml:space="preserve">, </w:t>
      </w:r>
      <w:r>
        <w:rPr>
          <w:bCs/>
          <w:color w:val="000000"/>
          <w:lang w:val="es-MX"/>
        </w:rPr>
        <w:t>y un inicio en el proceso de determinar</w:t>
      </w:r>
      <w:r w:rsidRPr="00870D76">
        <w:rPr>
          <w:bCs/>
          <w:color w:val="000000"/>
          <w:lang w:val="es-MX"/>
        </w:rPr>
        <w:t xml:space="preserve"> la</w:t>
      </w:r>
      <w:r w:rsidRPr="00870D76">
        <w:t xml:space="preserve"> viabilidad financiera para la oferta y desarrollo del programa.</w:t>
      </w:r>
    </w:p>
    <w:p w:rsidR="00F53075" w:rsidRDefault="00F53075"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B928AD" w:rsidRDefault="00B928AD" w:rsidP="00F53075">
      <w:pPr>
        <w:spacing w:line="480" w:lineRule="auto"/>
        <w:jc w:val="both"/>
      </w:pPr>
    </w:p>
    <w:p w:rsidR="00C30BB4" w:rsidRDefault="00C30BB4" w:rsidP="00F53075">
      <w:pPr>
        <w:spacing w:line="480" w:lineRule="auto"/>
        <w:jc w:val="both"/>
      </w:pPr>
    </w:p>
    <w:p w:rsidR="00C30BB4" w:rsidRDefault="00C30BB4" w:rsidP="00F53075">
      <w:pPr>
        <w:spacing w:line="480" w:lineRule="auto"/>
        <w:jc w:val="both"/>
      </w:pPr>
    </w:p>
    <w:p w:rsidR="00C30BB4" w:rsidRDefault="00C30BB4" w:rsidP="00974F61">
      <w:pPr>
        <w:pStyle w:val="Textoindependiente"/>
        <w:numPr>
          <w:ilvl w:val="0"/>
          <w:numId w:val="35"/>
        </w:numPr>
        <w:spacing w:before="40" w:line="480" w:lineRule="auto"/>
        <w:ind w:left="313" w:hanging="313"/>
        <w:rPr>
          <w:rFonts w:ascii="Times New Roman" w:hAnsi="Times New Roman"/>
          <w:szCs w:val="24"/>
        </w:rPr>
      </w:pPr>
      <w:r>
        <w:rPr>
          <w:rFonts w:ascii="Times New Roman" w:hAnsi="Times New Roman"/>
          <w:szCs w:val="24"/>
        </w:rPr>
        <w:lastRenderedPageBreak/>
        <w:t>Justificación</w:t>
      </w:r>
    </w:p>
    <w:p w:rsidR="00C30BB4" w:rsidRDefault="00C30BB4" w:rsidP="00C30BB4">
      <w:pPr>
        <w:pStyle w:val="Textoindependiente"/>
        <w:spacing w:before="40" w:line="480" w:lineRule="auto"/>
        <w:jc w:val="left"/>
        <w:rPr>
          <w:rFonts w:ascii="Times New Roman" w:hAnsi="Times New Roman"/>
          <w:szCs w:val="24"/>
        </w:rPr>
      </w:pPr>
    </w:p>
    <w:p w:rsidR="00C30BB4" w:rsidRDefault="00C30BB4" w:rsidP="00C30BB4">
      <w:pPr>
        <w:pStyle w:val="Textoindependiente"/>
        <w:spacing w:before="40" w:line="480" w:lineRule="auto"/>
        <w:jc w:val="left"/>
        <w:rPr>
          <w:rFonts w:ascii="Times New Roman" w:hAnsi="Times New Roman"/>
          <w:szCs w:val="24"/>
        </w:rPr>
      </w:pPr>
    </w:p>
    <w:p w:rsidR="00C30BB4" w:rsidRPr="00B52537" w:rsidRDefault="00C30BB4" w:rsidP="00C30BB4">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B52537">
        <w:rPr>
          <w:rFonts w:ascii="Times New Roman" w:hAnsi="Times New Roman"/>
          <w:b w:val="0"/>
          <w:szCs w:val="24"/>
        </w:rPr>
        <w:t xml:space="preserve">La contabilización de los costos en los que incurre cualquier tipo de </w:t>
      </w:r>
      <w:r w:rsidR="00781D71">
        <w:rPr>
          <w:rFonts w:ascii="Times New Roman" w:hAnsi="Times New Roman"/>
          <w:b w:val="0"/>
          <w:szCs w:val="24"/>
        </w:rPr>
        <w:t>organización</w:t>
      </w:r>
      <w:r w:rsidRPr="00B52537">
        <w:rPr>
          <w:rFonts w:ascii="Times New Roman" w:hAnsi="Times New Roman"/>
          <w:b w:val="0"/>
          <w:szCs w:val="24"/>
        </w:rPr>
        <w:t>, independientemente de la actividad a la que se dedique</w:t>
      </w:r>
      <w:r w:rsidR="00D576F3">
        <w:rPr>
          <w:rFonts w:ascii="Times New Roman" w:hAnsi="Times New Roman"/>
          <w:b w:val="0"/>
          <w:szCs w:val="24"/>
        </w:rPr>
        <w:t xml:space="preserve"> cumple la función principal</w:t>
      </w:r>
      <w:r>
        <w:rPr>
          <w:rFonts w:ascii="Times New Roman" w:hAnsi="Times New Roman"/>
          <w:b w:val="0"/>
          <w:szCs w:val="24"/>
        </w:rPr>
        <w:t xml:space="preserve"> de ayudar a las directivas en el proceso de planeación y de optimización de recursos, además dicha información es útil para plantear la dirección que deb</w:t>
      </w:r>
      <w:r w:rsidR="00D576F3">
        <w:rPr>
          <w:rFonts w:ascii="Times New Roman" w:hAnsi="Times New Roman"/>
          <w:b w:val="0"/>
          <w:szCs w:val="24"/>
        </w:rPr>
        <w:t>e tomar la empresa en el futuro</w:t>
      </w:r>
      <w:r>
        <w:rPr>
          <w:rFonts w:ascii="Times New Roman" w:hAnsi="Times New Roman"/>
          <w:b w:val="0"/>
          <w:szCs w:val="24"/>
        </w:rPr>
        <w:t xml:space="preserve"> y evaluar las políticas y métodos utilizados hasta ese momento por la alta </w:t>
      </w:r>
      <w:r w:rsidR="00D576F3">
        <w:rPr>
          <w:rFonts w:ascii="Times New Roman" w:hAnsi="Times New Roman"/>
          <w:b w:val="0"/>
          <w:szCs w:val="24"/>
        </w:rPr>
        <w:t>gerencia</w:t>
      </w:r>
      <w:r>
        <w:rPr>
          <w:rFonts w:ascii="Times New Roman" w:hAnsi="Times New Roman"/>
          <w:b w:val="0"/>
          <w:szCs w:val="24"/>
        </w:rPr>
        <w:t>.</w:t>
      </w:r>
    </w:p>
    <w:p w:rsidR="00C30BB4" w:rsidRPr="00870D76" w:rsidRDefault="00C30BB4" w:rsidP="00C30BB4">
      <w:pPr>
        <w:pStyle w:val="Textoindependiente"/>
        <w:spacing w:before="40" w:line="480" w:lineRule="auto"/>
        <w:ind w:left="313"/>
        <w:jc w:val="left"/>
        <w:rPr>
          <w:rFonts w:ascii="Times New Roman" w:hAnsi="Times New Roman"/>
          <w:szCs w:val="24"/>
        </w:rPr>
      </w:pPr>
    </w:p>
    <w:p w:rsidR="00C30BB4" w:rsidRPr="00870D76" w:rsidRDefault="00C30BB4" w:rsidP="00C30BB4">
      <w:pPr>
        <w:widowControl w:val="0"/>
        <w:autoSpaceDE w:val="0"/>
        <w:autoSpaceDN w:val="0"/>
        <w:adjustRightInd w:val="0"/>
        <w:spacing w:line="480" w:lineRule="auto"/>
        <w:jc w:val="both"/>
        <w:rPr>
          <w:bCs/>
          <w:color w:val="000000"/>
          <w:lang w:val="es-MX"/>
        </w:rPr>
      </w:pPr>
      <w:r>
        <w:t xml:space="preserve">     </w:t>
      </w:r>
      <w:r w:rsidRPr="00870D76">
        <w:t xml:space="preserve">Teniendo en cuenta que desde </w:t>
      </w:r>
      <w:r>
        <w:t xml:space="preserve">el año </w:t>
      </w:r>
      <w:r w:rsidRPr="00870D76">
        <w:t xml:space="preserve">2008 </w:t>
      </w:r>
      <w:r>
        <w:t xml:space="preserve">el programa de Contaduría Pública </w:t>
      </w:r>
      <w:r w:rsidRPr="00870D76">
        <w:t>se está ofertando por ciclos propedéuticos</w:t>
      </w:r>
      <w:r w:rsidR="00B50E39">
        <w:t>,</w:t>
      </w:r>
      <w:r w:rsidRPr="00870D76">
        <w:t xml:space="preserve"> es importante identificar y cuantificar </w:t>
      </w:r>
      <w:r>
        <w:rPr>
          <w:bCs/>
          <w:color w:val="000000"/>
          <w:lang w:val="es-MX"/>
        </w:rPr>
        <w:t xml:space="preserve">los costos y gastos </w:t>
      </w:r>
      <w:r w:rsidRPr="00870D76">
        <w:rPr>
          <w:bCs/>
          <w:color w:val="000000"/>
          <w:lang w:val="es-MX"/>
        </w:rPr>
        <w:t xml:space="preserve">en que se incurren en la </w:t>
      </w:r>
      <w:r>
        <w:rPr>
          <w:bCs/>
          <w:color w:val="000000"/>
          <w:lang w:val="es-MX"/>
        </w:rPr>
        <w:t xml:space="preserve">oferta de dicho programa </w:t>
      </w:r>
      <w:r w:rsidR="00D576F3">
        <w:rPr>
          <w:bCs/>
          <w:color w:val="000000"/>
          <w:lang w:val="es-MX"/>
        </w:rPr>
        <w:t xml:space="preserve">en todos sus ciclos,  </w:t>
      </w:r>
      <w:r>
        <w:rPr>
          <w:bCs/>
          <w:color w:val="000000"/>
          <w:lang w:val="es-MX"/>
        </w:rPr>
        <w:t>puesto que</w:t>
      </w:r>
      <w:r w:rsidRPr="00870D76">
        <w:rPr>
          <w:bCs/>
          <w:color w:val="000000"/>
          <w:lang w:val="es-MX"/>
        </w:rPr>
        <w:t xml:space="preserve"> actualmente en el ITF</w:t>
      </w:r>
      <w:r w:rsidR="00DB574D">
        <w:rPr>
          <w:bCs/>
          <w:color w:val="000000"/>
          <w:lang w:val="es-MX"/>
        </w:rPr>
        <w:t>IP esto se hace de forma global</w:t>
      </w:r>
      <w:r w:rsidRPr="00870D76">
        <w:rPr>
          <w:bCs/>
          <w:color w:val="000000"/>
          <w:lang w:val="es-MX"/>
        </w:rPr>
        <w:t>, es decir qu</w:t>
      </w:r>
      <w:r w:rsidR="007C7752">
        <w:rPr>
          <w:bCs/>
          <w:color w:val="000000"/>
          <w:lang w:val="es-MX"/>
        </w:rPr>
        <w:t>e los costos se determinan de manera</w:t>
      </w:r>
      <w:r w:rsidRPr="00870D76">
        <w:rPr>
          <w:bCs/>
          <w:color w:val="000000"/>
          <w:lang w:val="es-MX"/>
        </w:rPr>
        <w:t xml:space="preserve"> c</w:t>
      </w:r>
      <w:r w:rsidR="007C7752">
        <w:rPr>
          <w:bCs/>
          <w:color w:val="000000"/>
          <w:lang w:val="es-MX"/>
        </w:rPr>
        <w:t>onjunta para todos los planes</w:t>
      </w:r>
      <w:r w:rsidRPr="00870D76">
        <w:rPr>
          <w:bCs/>
          <w:color w:val="000000"/>
          <w:lang w:val="es-MX"/>
        </w:rPr>
        <w:t xml:space="preserve"> educativos que ofrece la institución, per</w:t>
      </w:r>
      <w:r w:rsidR="00B50E39">
        <w:rPr>
          <w:bCs/>
          <w:color w:val="000000"/>
          <w:lang w:val="es-MX"/>
        </w:rPr>
        <w:t>o no se tiene un estimado de cuá</w:t>
      </w:r>
      <w:r w:rsidRPr="00870D76">
        <w:rPr>
          <w:bCs/>
          <w:color w:val="000000"/>
          <w:lang w:val="es-MX"/>
        </w:rPr>
        <w:t xml:space="preserve">nto se debe invertir </w:t>
      </w:r>
      <w:r w:rsidR="00D576F3">
        <w:rPr>
          <w:bCs/>
          <w:color w:val="000000"/>
          <w:lang w:val="es-MX"/>
        </w:rPr>
        <w:t>en la oferta de un programa</w:t>
      </w:r>
      <w:r w:rsidRPr="00870D76">
        <w:rPr>
          <w:bCs/>
          <w:color w:val="000000"/>
          <w:lang w:val="es-MX"/>
        </w:rPr>
        <w:t xml:space="preserve"> determinad</w:t>
      </w:r>
      <w:r w:rsidR="00D576F3">
        <w:rPr>
          <w:bCs/>
          <w:color w:val="000000"/>
          <w:lang w:val="es-MX"/>
        </w:rPr>
        <w:t>o</w:t>
      </w:r>
      <w:r w:rsidRPr="00870D76">
        <w:rPr>
          <w:bCs/>
          <w:color w:val="000000"/>
          <w:lang w:val="es-MX"/>
        </w:rPr>
        <w:t xml:space="preserve">, en este caso </w:t>
      </w:r>
      <w:r w:rsidR="00D576F3">
        <w:rPr>
          <w:bCs/>
          <w:color w:val="000000"/>
          <w:lang w:val="es-MX"/>
        </w:rPr>
        <w:t xml:space="preserve">el </w:t>
      </w:r>
      <w:r w:rsidRPr="00870D76">
        <w:rPr>
          <w:bCs/>
          <w:color w:val="000000"/>
          <w:lang w:val="es-MX"/>
        </w:rPr>
        <w:t>de Contaduría Pública.</w:t>
      </w:r>
    </w:p>
    <w:p w:rsidR="00C30BB4" w:rsidRPr="00870D76" w:rsidRDefault="00C30BB4" w:rsidP="00C30BB4">
      <w:pPr>
        <w:widowControl w:val="0"/>
        <w:autoSpaceDE w:val="0"/>
        <w:autoSpaceDN w:val="0"/>
        <w:adjustRightInd w:val="0"/>
        <w:spacing w:line="480" w:lineRule="auto"/>
        <w:jc w:val="both"/>
        <w:rPr>
          <w:bCs/>
          <w:color w:val="000000"/>
          <w:lang w:val="es-MX"/>
        </w:rPr>
      </w:pPr>
    </w:p>
    <w:p w:rsidR="00C30BB4" w:rsidRPr="00870D76" w:rsidRDefault="00C30BB4" w:rsidP="00C30BB4">
      <w:pPr>
        <w:autoSpaceDE w:val="0"/>
        <w:autoSpaceDN w:val="0"/>
        <w:adjustRightInd w:val="0"/>
        <w:spacing w:line="480" w:lineRule="auto"/>
        <w:jc w:val="both"/>
        <w:rPr>
          <w:bCs/>
        </w:rPr>
      </w:pPr>
      <w:r>
        <w:rPr>
          <w:bCs/>
          <w:color w:val="000000"/>
          <w:lang w:val="es-MX"/>
        </w:rPr>
        <w:t xml:space="preserve">     </w:t>
      </w:r>
      <w:r w:rsidRPr="00870D76">
        <w:rPr>
          <w:bCs/>
          <w:color w:val="000000"/>
          <w:lang w:val="es-MX"/>
        </w:rPr>
        <w:t>El desarrollo</w:t>
      </w:r>
      <w:r>
        <w:rPr>
          <w:bCs/>
          <w:color w:val="000000"/>
          <w:lang w:val="es-MX"/>
        </w:rPr>
        <w:t xml:space="preserve"> de esta </w:t>
      </w:r>
      <w:r w:rsidR="002F15EA">
        <w:rPr>
          <w:bCs/>
          <w:color w:val="000000"/>
          <w:lang w:val="es-MX"/>
        </w:rPr>
        <w:t>investigación permite</w:t>
      </w:r>
      <w:r w:rsidRPr="00870D76">
        <w:rPr>
          <w:bCs/>
          <w:color w:val="000000"/>
          <w:lang w:val="es-MX"/>
        </w:rPr>
        <w:t xml:space="preserve"> conocer </w:t>
      </w:r>
      <w:r w:rsidR="002F15EA" w:rsidRPr="00870D76">
        <w:rPr>
          <w:bCs/>
          <w:color w:val="000000"/>
          <w:lang w:val="es-MX"/>
        </w:rPr>
        <w:t>c</w:t>
      </w:r>
      <w:r w:rsidR="002F15EA">
        <w:rPr>
          <w:bCs/>
          <w:color w:val="000000"/>
          <w:lang w:val="es-MX"/>
        </w:rPr>
        <w:t xml:space="preserve">uál </w:t>
      </w:r>
      <w:r w:rsidRPr="00870D76">
        <w:rPr>
          <w:bCs/>
          <w:color w:val="000000"/>
          <w:lang w:val="es-MX"/>
        </w:rPr>
        <w:t>ha sido la inversión del ITFIP</w:t>
      </w:r>
      <w:r>
        <w:rPr>
          <w:bCs/>
          <w:color w:val="000000"/>
          <w:lang w:val="es-MX"/>
        </w:rPr>
        <w:t xml:space="preserve"> en el programa de Contaduría </w:t>
      </w:r>
      <w:r w:rsidR="007C7752">
        <w:rPr>
          <w:bCs/>
          <w:color w:val="000000"/>
          <w:lang w:val="es-MX"/>
        </w:rPr>
        <w:t>Pública,</w:t>
      </w:r>
      <w:r>
        <w:rPr>
          <w:bCs/>
          <w:color w:val="000000"/>
          <w:lang w:val="es-MX"/>
        </w:rPr>
        <w:t xml:space="preserve"> específicamente en el área de personal</w:t>
      </w:r>
      <w:r w:rsidRPr="00870D76">
        <w:rPr>
          <w:bCs/>
          <w:color w:val="000000"/>
          <w:lang w:val="es-MX"/>
        </w:rPr>
        <w:t>, lo que servirá para adelantar acciones pa</w:t>
      </w:r>
      <w:r>
        <w:rPr>
          <w:bCs/>
          <w:color w:val="000000"/>
          <w:lang w:val="es-MX"/>
        </w:rPr>
        <w:t>ra optimizar los recursos</w:t>
      </w:r>
      <w:r w:rsidRPr="00870D76">
        <w:rPr>
          <w:bCs/>
          <w:color w:val="000000"/>
          <w:lang w:val="es-MX"/>
        </w:rPr>
        <w:t xml:space="preserve"> humanos del programa, considerando además</w:t>
      </w:r>
      <w:r w:rsidR="007C7752">
        <w:rPr>
          <w:bCs/>
          <w:color w:val="000000"/>
          <w:lang w:val="es-MX"/>
        </w:rPr>
        <w:t>,</w:t>
      </w:r>
      <w:r w:rsidRPr="00870D76">
        <w:rPr>
          <w:bCs/>
          <w:color w:val="000000"/>
          <w:lang w:val="es-MX"/>
        </w:rPr>
        <w:t xml:space="preserve"> </w:t>
      </w:r>
      <w:r w:rsidR="002F15EA" w:rsidRPr="00870D76">
        <w:rPr>
          <w:bCs/>
          <w:color w:val="000000"/>
          <w:lang w:val="es-MX"/>
        </w:rPr>
        <w:t xml:space="preserve">que </w:t>
      </w:r>
      <w:r w:rsidR="002F15EA">
        <w:rPr>
          <w:bCs/>
          <w:color w:val="000000"/>
          <w:lang w:val="es-MX"/>
        </w:rPr>
        <w:t>es</w:t>
      </w:r>
      <w:r w:rsidRPr="00870D76">
        <w:rPr>
          <w:bCs/>
          <w:color w:val="000000"/>
          <w:lang w:val="es-MX"/>
        </w:rPr>
        <w:t xml:space="preserve"> necesario para la ren</w:t>
      </w:r>
      <w:r w:rsidR="007C7752">
        <w:rPr>
          <w:bCs/>
          <w:color w:val="000000"/>
          <w:lang w:val="es-MX"/>
        </w:rPr>
        <w:t xml:space="preserve">ovación del registro calificado y acreditación </w:t>
      </w:r>
      <w:r w:rsidR="00026F46">
        <w:rPr>
          <w:bCs/>
          <w:color w:val="000000"/>
          <w:lang w:val="es-MX"/>
        </w:rPr>
        <w:t>del mismo.</w:t>
      </w:r>
    </w:p>
    <w:p w:rsidR="00C30BB4" w:rsidRDefault="00C30BB4" w:rsidP="00F53075">
      <w:pPr>
        <w:spacing w:line="480" w:lineRule="auto"/>
        <w:jc w:val="both"/>
      </w:pPr>
    </w:p>
    <w:p w:rsidR="00DB574D" w:rsidRDefault="00DB574D" w:rsidP="00F53075">
      <w:pPr>
        <w:spacing w:line="480" w:lineRule="auto"/>
        <w:jc w:val="both"/>
      </w:pPr>
    </w:p>
    <w:p w:rsidR="00C30BB4" w:rsidRDefault="00C30BB4" w:rsidP="00F53075">
      <w:pPr>
        <w:spacing w:line="480" w:lineRule="auto"/>
        <w:jc w:val="both"/>
      </w:pPr>
    </w:p>
    <w:p w:rsidR="00850C1F" w:rsidRPr="00870D76" w:rsidRDefault="00850C1F" w:rsidP="00974F61">
      <w:pPr>
        <w:pStyle w:val="Prrafodelista"/>
        <w:numPr>
          <w:ilvl w:val="0"/>
          <w:numId w:val="35"/>
        </w:numPr>
        <w:spacing w:line="480" w:lineRule="auto"/>
        <w:jc w:val="center"/>
        <w:rPr>
          <w:b/>
          <w:lang w:val="es-CO"/>
        </w:rPr>
      </w:pPr>
      <w:r>
        <w:rPr>
          <w:b/>
          <w:lang w:val="es-CO"/>
        </w:rPr>
        <w:lastRenderedPageBreak/>
        <w:t>Objetivos</w:t>
      </w:r>
    </w:p>
    <w:p w:rsidR="00850C1F" w:rsidRPr="00870D76" w:rsidRDefault="00850C1F" w:rsidP="00850C1F">
      <w:pPr>
        <w:pStyle w:val="Prrafodelista"/>
        <w:spacing w:line="480" w:lineRule="auto"/>
        <w:rPr>
          <w:b/>
          <w:lang w:val="es-CO"/>
        </w:rPr>
      </w:pPr>
    </w:p>
    <w:p w:rsidR="00850C1F" w:rsidRPr="004C7181" w:rsidRDefault="00850C1F" w:rsidP="00850C1F">
      <w:pPr>
        <w:spacing w:line="480" w:lineRule="auto"/>
        <w:rPr>
          <w:b/>
          <w:lang w:val="es-CO"/>
        </w:rPr>
      </w:pPr>
    </w:p>
    <w:p w:rsidR="00850C1F" w:rsidRPr="00870D76" w:rsidRDefault="00850C1F" w:rsidP="00850C1F">
      <w:pPr>
        <w:spacing w:line="480" w:lineRule="auto"/>
        <w:rPr>
          <w:b/>
          <w:lang w:val="es-CO"/>
        </w:rPr>
      </w:pPr>
      <w:r>
        <w:rPr>
          <w:b/>
          <w:lang w:val="es-CO"/>
        </w:rPr>
        <w:t>4</w:t>
      </w:r>
      <w:r w:rsidRPr="00870D76">
        <w:rPr>
          <w:b/>
          <w:lang w:val="es-CO"/>
        </w:rPr>
        <w:t>.1.</w:t>
      </w:r>
      <w:r w:rsidR="002457B9">
        <w:rPr>
          <w:b/>
          <w:lang w:val="es-CO"/>
        </w:rPr>
        <w:t xml:space="preserve"> Objetivo g</w:t>
      </w:r>
      <w:r>
        <w:rPr>
          <w:b/>
          <w:lang w:val="es-CO"/>
        </w:rPr>
        <w:t>eneral:</w:t>
      </w:r>
    </w:p>
    <w:p w:rsidR="00850C1F" w:rsidRDefault="00850C1F" w:rsidP="00850C1F">
      <w:pPr>
        <w:spacing w:line="480" w:lineRule="auto"/>
        <w:jc w:val="both"/>
        <w:rPr>
          <w:b/>
          <w:lang w:val="es-CO"/>
        </w:rPr>
      </w:pPr>
    </w:p>
    <w:p w:rsidR="00850C1F" w:rsidRDefault="00850C1F" w:rsidP="00850C1F">
      <w:pPr>
        <w:spacing w:line="480" w:lineRule="auto"/>
        <w:jc w:val="both"/>
      </w:pPr>
      <w:r w:rsidRPr="00870D76">
        <w:rPr>
          <w:lang w:val="es-CO"/>
        </w:rPr>
        <w:t>Determinar</w:t>
      </w:r>
      <w:r w:rsidRPr="00850C1F">
        <w:rPr>
          <w:shd w:val="clear" w:color="auto" w:fill="FFFFFF"/>
        </w:rPr>
        <w:t xml:space="preserve"> </w:t>
      </w:r>
      <w:r>
        <w:rPr>
          <w:shd w:val="clear" w:color="auto" w:fill="FFFFFF"/>
        </w:rPr>
        <w:t xml:space="preserve"> </w:t>
      </w:r>
      <w:r w:rsidRPr="00850C1F">
        <w:rPr>
          <w:shd w:val="clear" w:color="auto" w:fill="FFFFFF"/>
        </w:rPr>
        <w:t>los costos de personal en</w:t>
      </w:r>
      <w:r w:rsidR="00057AB0">
        <w:rPr>
          <w:shd w:val="clear" w:color="auto" w:fill="FFFFFF"/>
        </w:rPr>
        <w:t xml:space="preserve"> los</w:t>
      </w:r>
      <w:r w:rsidRPr="00850C1F">
        <w:rPr>
          <w:shd w:val="clear" w:color="auto" w:fill="FFFFFF"/>
        </w:rPr>
        <w:t xml:space="preserve"> que se incurrió para la oferta del programa de </w:t>
      </w:r>
      <w:r w:rsidR="00026F46">
        <w:rPr>
          <w:shd w:val="clear" w:color="auto" w:fill="FFFFFF"/>
        </w:rPr>
        <w:t>C</w:t>
      </w:r>
      <w:r w:rsidRPr="00850C1F">
        <w:rPr>
          <w:shd w:val="clear" w:color="auto" w:fill="FFFFFF"/>
        </w:rPr>
        <w:t xml:space="preserve">ontaduría </w:t>
      </w:r>
      <w:r w:rsidR="00026F46">
        <w:rPr>
          <w:shd w:val="clear" w:color="auto" w:fill="FFFFFF"/>
        </w:rPr>
        <w:t>P</w:t>
      </w:r>
      <w:r w:rsidRPr="00850C1F">
        <w:rPr>
          <w:shd w:val="clear" w:color="auto" w:fill="FFFFFF"/>
        </w:rPr>
        <w:t>ública por ciclos propedéuticos en el ITFIP sede espinal del año 2015 al 2017</w:t>
      </w:r>
      <w:r w:rsidR="00057AB0">
        <w:t>.</w:t>
      </w:r>
    </w:p>
    <w:p w:rsidR="00057AB0" w:rsidRDefault="00057AB0" w:rsidP="00850C1F">
      <w:pPr>
        <w:spacing w:line="480" w:lineRule="auto"/>
        <w:jc w:val="both"/>
      </w:pPr>
    </w:p>
    <w:p w:rsidR="00057AB0" w:rsidRPr="004C7181" w:rsidRDefault="00057AB0" w:rsidP="00850C1F">
      <w:pPr>
        <w:spacing w:line="480" w:lineRule="auto"/>
        <w:jc w:val="both"/>
        <w:rPr>
          <w:lang w:val="es-CO"/>
        </w:rPr>
      </w:pPr>
    </w:p>
    <w:p w:rsidR="00850C1F" w:rsidRPr="00974F61" w:rsidRDefault="002457B9" w:rsidP="00974F61">
      <w:pPr>
        <w:pStyle w:val="Prrafodelista"/>
        <w:numPr>
          <w:ilvl w:val="1"/>
          <w:numId w:val="36"/>
        </w:numPr>
        <w:spacing w:line="480" w:lineRule="auto"/>
        <w:rPr>
          <w:b/>
          <w:lang w:val="es-CO"/>
        </w:rPr>
      </w:pPr>
      <w:r w:rsidRPr="00974F61">
        <w:rPr>
          <w:b/>
          <w:lang w:val="es-CO"/>
        </w:rPr>
        <w:t xml:space="preserve"> </w:t>
      </w:r>
      <w:r w:rsidR="00850C1F" w:rsidRPr="00974F61">
        <w:rPr>
          <w:b/>
          <w:lang w:val="es-CO"/>
        </w:rPr>
        <w:t>Objetivo</w:t>
      </w:r>
      <w:r w:rsidRPr="00974F61">
        <w:rPr>
          <w:b/>
          <w:lang w:val="es-CO"/>
        </w:rPr>
        <w:t>s e</w:t>
      </w:r>
      <w:r w:rsidR="00850C1F" w:rsidRPr="00974F61">
        <w:rPr>
          <w:b/>
          <w:lang w:val="es-CO"/>
        </w:rPr>
        <w:t>specíficos:</w:t>
      </w:r>
    </w:p>
    <w:p w:rsidR="00850C1F" w:rsidRPr="00870D76" w:rsidRDefault="00850C1F" w:rsidP="00057AB0">
      <w:pPr>
        <w:pStyle w:val="Prrafodelista"/>
        <w:spacing w:line="480" w:lineRule="auto"/>
        <w:ind w:left="765"/>
        <w:rPr>
          <w:b/>
          <w:lang w:val="es-CO"/>
        </w:rPr>
      </w:pPr>
    </w:p>
    <w:p w:rsidR="00850C1F" w:rsidRDefault="00850C1F" w:rsidP="00057AB0">
      <w:pPr>
        <w:pStyle w:val="Prrafodelista"/>
        <w:numPr>
          <w:ilvl w:val="0"/>
          <w:numId w:val="3"/>
        </w:numPr>
        <w:spacing w:line="480" w:lineRule="auto"/>
        <w:jc w:val="both"/>
        <w:rPr>
          <w:lang w:val="es-CO"/>
        </w:rPr>
      </w:pPr>
      <w:r w:rsidRPr="00DB6D64">
        <w:rPr>
          <w:lang w:val="es-CO"/>
        </w:rPr>
        <w:t>Identificar las diferentes dependencias que intervienen en la oferta del programa de Contaduría Pública</w:t>
      </w:r>
      <w:r w:rsidR="00DB574D">
        <w:rPr>
          <w:lang w:val="es-CO"/>
        </w:rPr>
        <w:t xml:space="preserve"> por ciclos propedéuticos</w:t>
      </w:r>
      <w:r w:rsidRPr="00DB6D64">
        <w:rPr>
          <w:lang w:val="es-CO"/>
        </w:rPr>
        <w:t>, como el área administrativa, acad</w:t>
      </w:r>
      <w:r w:rsidR="00057AB0">
        <w:rPr>
          <w:lang w:val="es-CO"/>
        </w:rPr>
        <w:t>émica, bienestar universitario</w:t>
      </w:r>
      <w:r w:rsidRPr="00DB6D64">
        <w:rPr>
          <w:lang w:val="es-CO"/>
        </w:rPr>
        <w:t>, etc.</w:t>
      </w:r>
    </w:p>
    <w:p w:rsidR="00850C1F" w:rsidRPr="00DB6D64" w:rsidRDefault="00850C1F" w:rsidP="00057AB0">
      <w:pPr>
        <w:pStyle w:val="Prrafodelista"/>
        <w:spacing w:line="480" w:lineRule="auto"/>
        <w:jc w:val="both"/>
        <w:rPr>
          <w:lang w:val="es-CO"/>
        </w:rPr>
      </w:pPr>
    </w:p>
    <w:p w:rsidR="00850C1F" w:rsidRPr="00DB6D64" w:rsidRDefault="00850C1F" w:rsidP="00057AB0">
      <w:pPr>
        <w:pStyle w:val="Prrafodelista"/>
        <w:numPr>
          <w:ilvl w:val="0"/>
          <w:numId w:val="3"/>
        </w:numPr>
        <w:spacing w:line="480" w:lineRule="auto"/>
        <w:jc w:val="both"/>
        <w:rPr>
          <w:lang w:val="es-CO"/>
        </w:rPr>
      </w:pPr>
      <w:r w:rsidRPr="00DB6D64">
        <w:rPr>
          <w:lang w:val="es-CO"/>
        </w:rPr>
        <w:t xml:space="preserve">Cuantificar los costos </w:t>
      </w:r>
      <w:r w:rsidR="00057AB0">
        <w:rPr>
          <w:lang w:val="es-CO"/>
        </w:rPr>
        <w:t>del personal</w:t>
      </w:r>
      <w:r w:rsidRPr="00DB6D64">
        <w:rPr>
          <w:lang w:val="es-CO"/>
        </w:rPr>
        <w:t xml:space="preserve"> de cada área de apoyo al programa y sus respectivas dependen</w:t>
      </w:r>
      <w:r>
        <w:rPr>
          <w:lang w:val="es-CO"/>
        </w:rPr>
        <w:t>cias.</w:t>
      </w:r>
    </w:p>
    <w:p w:rsidR="00850C1F" w:rsidRPr="00DB6D64" w:rsidRDefault="00850C1F" w:rsidP="00057AB0">
      <w:pPr>
        <w:pStyle w:val="Prrafodelista"/>
        <w:spacing w:line="480" w:lineRule="auto"/>
        <w:jc w:val="both"/>
        <w:rPr>
          <w:lang w:val="es-CO"/>
        </w:rPr>
      </w:pPr>
    </w:p>
    <w:p w:rsidR="00850C1F" w:rsidRDefault="00850C1F" w:rsidP="00057AB0">
      <w:pPr>
        <w:pStyle w:val="Prrafodelista"/>
        <w:numPr>
          <w:ilvl w:val="0"/>
          <w:numId w:val="3"/>
        </w:numPr>
        <w:spacing w:line="480" w:lineRule="auto"/>
        <w:jc w:val="both"/>
        <w:rPr>
          <w:lang w:val="es-CO"/>
        </w:rPr>
      </w:pPr>
      <w:r w:rsidRPr="00DB6D64">
        <w:rPr>
          <w:lang w:val="es-CO"/>
        </w:rPr>
        <w:t>Recopilar, organizar y a</w:t>
      </w:r>
      <w:r>
        <w:rPr>
          <w:lang w:val="es-CO"/>
        </w:rPr>
        <w:t>nalizar la información obtenida.</w:t>
      </w:r>
    </w:p>
    <w:p w:rsidR="00850C1F" w:rsidRPr="00DB6D64" w:rsidRDefault="00850C1F" w:rsidP="00057AB0">
      <w:pPr>
        <w:pStyle w:val="Prrafodelista"/>
        <w:spacing w:line="480" w:lineRule="auto"/>
        <w:rPr>
          <w:lang w:val="es-CO"/>
        </w:rPr>
      </w:pPr>
    </w:p>
    <w:p w:rsidR="00850C1F" w:rsidRPr="00DB6D64" w:rsidRDefault="00850C1F" w:rsidP="00057AB0">
      <w:pPr>
        <w:pStyle w:val="Prrafodelista"/>
        <w:numPr>
          <w:ilvl w:val="0"/>
          <w:numId w:val="3"/>
        </w:numPr>
        <w:spacing w:line="480" w:lineRule="auto"/>
        <w:jc w:val="both"/>
        <w:rPr>
          <w:lang w:val="es-CO"/>
        </w:rPr>
      </w:pPr>
      <w:r>
        <w:rPr>
          <w:lang w:val="es-CO"/>
        </w:rPr>
        <w:t xml:space="preserve">Realizar un comparativo de los costos incurridos </w:t>
      </w:r>
      <w:r w:rsidR="00057AB0">
        <w:rPr>
          <w:lang w:val="es-CO"/>
        </w:rPr>
        <w:t xml:space="preserve">en el área de personal </w:t>
      </w:r>
      <w:r>
        <w:rPr>
          <w:lang w:val="es-CO"/>
        </w:rPr>
        <w:t>durante los periodos analizados.</w:t>
      </w:r>
    </w:p>
    <w:p w:rsidR="00850C1F" w:rsidRPr="00DB6D64" w:rsidRDefault="00850C1F" w:rsidP="00057AB0">
      <w:pPr>
        <w:pStyle w:val="Prrafodelista"/>
        <w:spacing w:line="480" w:lineRule="auto"/>
        <w:jc w:val="both"/>
        <w:rPr>
          <w:lang w:val="es-CO"/>
        </w:rPr>
      </w:pPr>
    </w:p>
    <w:p w:rsidR="00850C1F" w:rsidRPr="00DB6D64" w:rsidRDefault="00850C1F" w:rsidP="00057AB0">
      <w:pPr>
        <w:pStyle w:val="Prrafodelista"/>
        <w:numPr>
          <w:ilvl w:val="0"/>
          <w:numId w:val="3"/>
        </w:numPr>
        <w:spacing w:line="480" w:lineRule="auto"/>
        <w:jc w:val="both"/>
        <w:rPr>
          <w:lang w:val="es-CO"/>
        </w:rPr>
      </w:pPr>
      <w:r w:rsidRPr="00DB6D64">
        <w:rPr>
          <w:lang w:val="es-CO"/>
        </w:rPr>
        <w:lastRenderedPageBreak/>
        <w:t xml:space="preserve">Presentar las observaciones y conclusiones resultantes de forma ordenada para su respectiva evaluación.     </w:t>
      </w:r>
    </w:p>
    <w:p w:rsidR="00C30BB4" w:rsidRDefault="00C30BB4"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Default="0058281D" w:rsidP="00F53075">
      <w:pPr>
        <w:spacing w:line="480" w:lineRule="auto"/>
        <w:jc w:val="both"/>
      </w:pPr>
    </w:p>
    <w:p w:rsidR="0058281D" w:rsidRPr="00870D76" w:rsidRDefault="0058281D" w:rsidP="00974F61">
      <w:pPr>
        <w:pStyle w:val="Textoindependiente"/>
        <w:numPr>
          <w:ilvl w:val="0"/>
          <w:numId w:val="35"/>
        </w:numPr>
        <w:spacing w:before="40" w:line="480" w:lineRule="auto"/>
        <w:rPr>
          <w:rFonts w:ascii="Times New Roman" w:hAnsi="Times New Roman"/>
          <w:szCs w:val="24"/>
        </w:rPr>
      </w:pPr>
      <w:r>
        <w:rPr>
          <w:rFonts w:ascii="Times New Roman" w:hAnsi="Times New Roman"/>
          <w:szCs w:val="24"/>
        </w:rPr>
        <w:lastRenderedPageBreak/>
        <w:t>Antecedentes del programa</w:t>
      </w:r>
    </w:p>
    <w:p w:rsidR="0058281D" w:rsidRPr="00870D76" w:rsidRDefault="0058281D" w:rsidP="0058281D">
      <w:pPr>
        <w:pStyle w:val="Textoindependiente"/>
        <w:spacing w:before="40" w:line="480" w:lineRule="auto"/>
        <w:jc w:val="both"/>
        <w:rPr>
          <w:rFonts w:ascii="Times New Roman" w:hAnsi="Times New Roman"/>
          <w:szCs w:val="24"/>
        </w:rPr>
      </w:pPr>
    </w:p>
    <w:p w:rsidR="00895C5E" w:rsidRDefault="0058281D" w:rsidP="00895C5E">
      <w:pPr>
        <w:pStyle w:val="Textoindependiente"/>
        <w:numPr>
          <w:ilvl w:val="1"/>
          <w:numId w:val="22"/>
        </w:numPr>
        <w:spacing w:before="40" w:line="480" w:lineRule="auto"/>
        <w:jc w:val="both"/>
        <w:rPr>
          <w:rFonts w:ascii="Times New Roman" w:hAnsi="Times New Roman"/>
          <w:szCs w:val="24"/>
        </w:rPr>
      </w:pPr>
      <w:r>
        <w:rPr>
          <w:rFonts w:ascii="Times New Roman" w:hAnsi="Times New Roman"/>
          <w:szCs w:val="24"/>
        </w:rPr>
        <w:t xml:space="preserve"> Información gener</w:t>
      </w:r>
      <w:r w:rsidR="00895C5E">
        <w:rPr>
          <w:rFonts w:ascii="Times New Roman" w:hAnsi="Times New Roman"/>
          <w:szCs w:val="24"/>
        </w:rPr>
        <w:t xml:space="preserve">al </w:t>
      </w:r>
    </w:p>
    <w:p w:rsidR="0058281D" w:rsidRPr="00895C5E" w:rsidRDefault="0058281D" w:rsidP="00895C5E">
      <w:pPr>
        <w:pStyle w:val="Textoindependiente"/>
        <w:spacing w:before="40" w:line="480" w:lineRule="auto"/>
        <w:jc w:val="both"/>
        <w:rPr>
          <w:rFonts w:ascii="Times New Roman" w:hAnsi="Times New Roman"/>
          <w:szCs w:val="24"/>
        </w:rPr>
      </w:pPr>
      <w:r w:rsidRPr="00895C5E">
        <w:rPr>
          <w:rFonts w:ascii="Times New Roman" w:hAnsi="Times New Roman"/>
          <w:b w:val="0"/>
          <w:i/>
          <w:szCs w:val="24"/>
        </w:rPr>
        <w:t>Tabla 1. Identidad del programa Técnico Profesional en Operaciones Contables</w:t>
      </w:r>
    </w:p>
    <w:tbl>
      <w:tblPr>
        <w:tblStyle w:val="Tabladecuadrcula5oscura-nfasis11"/>
        <w:tblW w:w="0" w:type="auto"/>
        <w:tblLook w:val="04A0" w:firstRow="1" w:lastRow="0" w:firstColumn="1" w:lastColumn="0" w:noHBand="0" w:noVBand="1"/>
      </w:tblPr>
      <w:tblGrid>
        <w:gridCol w:w="4815"/>
        <w:gridCol w:w="4580"/>
      </w:tblGrid>
      <w:tr w:rsidR="009A6B4E" w:rsidRPr="009A6B4E" w:rsidTr="009A6B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95" w:type="dxa"/>
            <w:gridSpan w:val="2"/>
          </w:tcPr>
          <w:p w:rsidR="0058281D" w:rsidRPr="009A6B4E" w:rsidRDefault="0058281D" w:rsidP="002C38F0">
            <w:pPr>
              <w:jc w:val="center"/>
              <w:rPr>
                <w:rFonts w:ascii="Arial" w:eastAsia="Calibri" w:hAnsi="Arial" w:cs="Arial"/>
                <w:color w:val="000000" w:themeColor="text1"/>
              </w:rPr>
            </w:pPr>
            <w:r w:rsidRPr="009A6B4E">
              <w:rPr>
                <w:rFonts w:ascii="Arial" w:eastAsia="Calibri" w:hAnsi="Arial" w:cs="Arial"/>
                <w:color w:val="000000" w:themeColor="text1"/>
              </w:rPr>
              <w:t>INFORMACIÓN GENERAL</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Nombre del Programa</w:t>
            </w:r>
          </w:p>
        </w:tc>
        <w:tc>
          <w:tcPr>
            <w:tcW w:w="4580"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OPERACIONES CONTABLES</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Nivel de Formación</w:t>
            </w:r>
          </w:p>
        </w:tc>
        <w:tc>
          <w:tcPr>
            <w:tcW w:w="4580"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TECNICO</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Título que otorga</w:t>
            </w:r>
          </w:p>
        </w:tc>
        <w:tc>
          <w:tcPr>
            <w:tcW w:w="4580"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TECNICO PROFESIONAL EN OPERACIONES CONTABLES</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creación y/o apertura del programa.</w:t>
            </w:r>
          </w:p>
        </w:tc>
        <w:tc>
          <w:tcPr>
            <w:tcW w:w="4580"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17-02-2016</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Sede</w:t>
            </w:r>
          </w:p>
        </w:tc>
        <w:tc>
          <w:tcPr>
            <w:tcW w:w="4580"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ESPINAL</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Código SNIES</w:t>
            </w:r>
          </w:p>
        </w:tc>
        <w:tc>
          <w:tcPr>
            <w:tcW w:w="4580"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105381</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Jornada</w:t>
            </w:r>
          </w:p>
        </w:tc>
        <w:tc>
          <w:tcPr>
            <w:tcW w:w="4580"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UNICA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Total de Créditos del programa</w:t>
            </w:r>
          </w:p>
        </w:tc>
        <w:tc>
          <w:tcPr>
            <w:tcW w:w="4580"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70</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la primera promoción</w:t>
            </w:r>
          </w:p>
        </w:tc>
        <w:tc>
          <w:tcPr>
            <w:tcW w:w="4580"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NO APLICA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815"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Número de promociones</w:t>
            </w:r>
          </w:p>
        </w:tc>
        <w:tc>
          <w:tcPr>
            <w:tcW w:w="4580"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 xml:space="preserve">NO APLICA </w:t>
            </w:r>
          </w:p>
        </w:tc>
      </w:tr>
    </w:tbl>
    <w:p w:rsidR="00895C5E" w:rsidRDefault="0058281D" w:rsidP="0058281D">
      <w:pPr>
        <w:pStyle w:val="Textoindependiente"/>
        <w:spacing w:before="40" w:line="480" w:lineRule="auto"/>
        <w:jc w:val="both"/>
        <w:rPr>
          <w:rFonts w:ascii="Times New Roman" w:hAnsi="Times New Roman"/>
          <w:b w:val="0"/>
          <w:szCs w:val="24"/>
        </w:rPr>
      </w:pPr>
      <w:r w:rsidRPr="000D7BEE">
        <w:rPr>
          <w:rFonts w:ascii="Times New Roman" w:hAnsi="Times New Roman"/>
          <w:b w:val="0"/>
          <w:szCs w:val="24"/>
        </w:rPr>
        <w:t>Fuente: Documento maestro Contaduría</w:t>
      </w:r>
    </w:p>
    <w:p w:rsidR="00895C5E" w:rsidRDefault="00895C5E" w:rsidP="0058281D">
      <w:pPr>
        <w:pStyle w:val="Textoindependiente"/>
        <w:spacing w:before="40" w:line="480" w:lineRule="auto"/>
        <w:jc w:val="both"/>
        <w:rPr>
          <w:rFonts w:ascii="Times New Roman" w:hAnsi="Times New Roman"/>
          <w:b w:val="0"/>
          <w:szCs w:val="24"/>
        </w:rPr>
      </w:pPr>
    </w:p>
    <w:p w:rsidR="0058281D" w:rsidRPr="00895C5E" w:rsidRDefault="0058281D" w:rsidP="0058281D">
      <w:pPr>
        <w:pStyle w:val="Textoindependiente"/>
        <w:spacing w:before="40" w:line="480" w:lineRule="auto"/>
        <w:jc w:val="both"/>
        <w:rPr>
          <w:rFonts w:ascii="Times New Roman" w:hAnsi="Times New Roman"/>
          <w:b w:val="0"/>
          <w:szCs w:val="24"/>
        </w:rPr>
      </w:pPr>
      <w:r w:rsidRPr="005D6D11">
        <w:rPr>
          <w:rFonts w:ascii="Times New Roman" w:hAnsi="Times New Roman"/>
          <w:b w:val="0"/>
          <w:i/>
          <w:szCs w:val="24"/>
        </w:rPr>
        <w:t xml:space="preserve"> </w:t>
      </w:r>
      <w:r>
        <w:rPr>
          <w:rFonts w:ascii="Times New Roman" w:hAnsi="Times New Roman"/>
          <w:b w:val="0"/>
          <w:i/>
          <w:szCs w:val="24"/>
        </w:rPr>
        <w:t>Tabla</w:t>
      </w:r>
      <w:r w:rsidRPr="005D6D11">
        <w:rPr>
          <w:rFonts w:ascii="Times New Roman" w:hAnsi="Times New Roman"/>
          <w:b w:val="0"/>
          <w:i/>
          <w:szCs w:val="24"/>
        </w:rPr>
        <w:t xml:space="preserve"> 2. Identidad del programa Tecnólogo en Gestión Contable y Financiera</w:t>
      </w:r>
    </w:p>
    <w:tbl>
      <w:tblPr>
        <w:tblStyle w:val="Tabladecuadrcula5oscura-nfasis11"/>
        <w:tblW w:w="0" w:type="auto"/>
        <w:tblLook w:val="04A0" w:firstRow="1" w:lastRow="0" w:firstColumn="1" w:lastColumn="0" w:noHBand="0" w:noVBand="1"/>
      </w:tblPr>
      <w:tblGrid>
        <w:gridCol w:w="4526"/>
        <w:gridCol w:w="4302"/>
      </w:tblGrid>
      <w:tr w:rsidR="009A6B4E" w:rsidRPr="009A6B4E" w:rsidTr="009A6B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rsidR="0058281D" w:rsidRPr="009A6B4E" w:rsidRDefault="0058281D" w:rsidP="002C38F0">
            <w:pPr>
              <w:jc w:val="center"/>
              <w:rPr>
                <w:rFonts w:ascii="Arial" w:eastAsia="Calibri" w:hAnsi="Arial" w:cs="Arial"/>
                <w:color w:val="000000" w:themeColor="text1"/>
              </w:rPr>
            </w:pPr>
            <w:r w:rsidRPr="009A6B4E">
              <w:rPr>
                <w:rFonts w:ascii="Arial" w:eastAsia="Calibri" w:hAnsi="Arial" w:cs="Arial"/>
                <w:color w:val="000000" w:themeColor="text1"/>
              </w:rPr>
              <w:t>INFORMACIÓN GENERAL</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Nombre del Programa</w:t>
            </w:r>
          </w:p>
        </w:tc>
        <w:tc>
          <w:tcPr>
            <w:tcW w:w="4302"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GESTION CONTABLE  Y FINANCIERA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Nivel de Formación</w:t>
            </w:r>
          </w:p>
        </w:tc>
        <w:tc>
          <w:tcPr>
            <w:tcW w:w="4302"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TECNOLOGIA</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Título que otorga</w:t>
            </w:r>
          </w:p>
        </w:tc>
        <w:tc>
          <w:tcPr>
            <w:tcW w:w="4302"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 xml:space="preserve"> TECNOLOGO EN GESTION CONTABLE Y FINANCIERA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creación y/o apertura del programa.</w:t>
            </w:r>
          </w:p>
        </w:tc>
        <w:tc>
          <w:tcPr>
            <w:tcW w:w="4302"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17-02-2016</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Sede</w:t>
            </w:r>
          </w:p>
        </w:tc>
        <w:tc>
          <w:tcPr>
            <w:tcW w:w="4302"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ESPINAL</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Código SNIES</w:t>
            </w:r>
          </w:p>
        </w:tc>
        <w:tc>
          <w:tcPr>
            <w:tcW w:w="4302"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105382</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Jornada</w:t>
            </w:r>
          </w:p>
        </w:tc>
        <w:tc>
          <w:tcPr>
            <w:tcW w:w="4302"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UNICA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Total de Créditos del programa</w:t>
            </w:r>
          </w:p>
        </w:tc>
        <w:tc>
          <w:tcPr>
            <w:tcW w:w="4302"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118</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la primera promoción</w:t>
            </w:r>
          </w:p>
        </w:tc>
        <w:tc>
          <w:tcPr>
            <w:tcW w:w="4302"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NO APLICA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6"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Número de promociones</w:t>
            </w:r>
          </w:p>
        </w:tc>
        <w:tc>
          <w:tcPr>
            <w:tcW w:w="4302"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 xml:space="preserve">NO APLICA </w:t>
            </w:r>
          </w:p>
        </w:tc>
      </w:tr>
    </w:tbl>
    <w:p w:rsidR="00895C5E" w:rsidRDefault="0058281D" w:rsidP="0058281D">
      <w:pPr>
        <w:pStyle w:val="Textoindependiente"/>
        <w:spacing w:before="40" w:line="480" w:lineRule="auto"/>
        <w:jc w:val="both"/>
        <w:rPr>
          <w:rFonts w:ascii="Times New Roman" w:hAnsi="Times New Roman"/>
          <w:b w:val="0"/>
          <w:szCs w:val="24"/>
        </w:rPr>
      </w:pPr>
      <w:r w:rsidRPr="000D7BEE">
        <w:rPr>
          <w:rFonts w:ascii="Times New Roman" w:hAnsi="Times New Roman"/>
          <w:b w:val="0"/>
          <w:szCs w:val="24"/>
        </w:rPr>
        <w:t>Fuente: Documento maestro Contaduría</w:t>
      </w:r>
    </w:p>
    <w:p w:rsidR="00EE528E" w:rsidRDefault="00EE528E" w:rsidP="0058281D">
      <w:pPr>
        <w:pStyle w:val="Textoindependiente"/>
        <w:spacing w:before="40" w:line="480" w:lineRule="auto"/>
        <w:jc w:val="both"/>
        <w:rPr>
          <w:rFonts w:ascii="Times New Roman" w:hAnsi="Times New Roman"/>
          <w:b w:val="0"/>
          <w:szCs w:val="24"/>
        </w:rPr>
      </w:pPr>
    </w:p>
    <w:p w:rsidR="0058281D" w:rsidRPr="00895C5E"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lastRenderedPageBreak/>
        <w:t xml:space="preserve"> </w:t>
      </w:r>
      <w:r>
        <w:rPr>
          <w:rFonts w:ascii="Times New Roman" w:hAnsi="Times New Roman"/>
          <w:b w:val="0"/>
          <w:i/>
          <w:szCs w:val="24"/>
        </w:rPr>
        <w:t>Tabla</w:t>
      </w:r>
      <w:r w:rsidRPr="005D6D11">
        <w:rPr>
          <w:rFonts w:ascii="Times New Roman" w:hAnsi="Times New Roman"/>
          <w:b w:val="0"/>
          <w:i/>
          <w:szCs w:val="24"/>
        </w:rPr>
        <w:t xml:space="preserve"> 3. Identidad del programa Contaduría Publica</w:t>
      </w:r>
    </w:p>
    <w:tbl>
      <w:tblPr>
        <w:tblStyle w:val="Tabladecuadrcula5oscura-nfasis11"/>
        <w:tblW w:w="0" w:type="auto"/>
        <w:tblLook w:val="04A0" w:firstRow="1" w:lastRow="0" w:firstColumn="1" w:lastColumn="0" w:noHBand="0" w:noVBand="1"/>
      </w:tblPr>
      <w:tblGrid>
        <w:gridCol w:w="4520"/>
        <w:gridCol w:w="4308"/>
      </w:tblGrid>
      <w:tr w:rsidR="009A6B4E" w:rsidRPr="009A6B4E" w:rsidTr="009A6B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rsidR="0058281D" w:rsidRPr="006E3266" w:rsidRDefault="0058281D" w:rsidP="002C38F0">
            <w:pPr>
              <w:jc w:val="center"/>
              <w:rPr>
                <w:rFonts w:ascii="Arial" w:eastAsia="Calibri" w:hAnsi="Arial" w:cs="Arial"/>
                <w:color w:val="000000" w:themeColor="text1"/>
              </w:rPr>
            </w:pPr>
            <w:r w:rsidRPr="006E3266">
              <w:rPr>
                <w:rFonts w:ascii="Arial" w:eastAsia="Calibri" w:hAnsi="Arial" w:cs="Arial"/>
                <w:color w:val="000000" w:themeColor="text1"/>
              </w:rPr>
              <w:t>INFORMACIÓN GENERAL</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Nombre del Programa</w:t>
            </w:r>
          </w:p>
        </w:tc>
        <w:tc>
          <w:tcPr>
            <w:tcW w:w="4308"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CONTADURIA PUBLICA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Nivel de Formación</w:t>
            </w:r>
          </w:p>
        </w:tc>
        <w:tc>
          <w:tcPr>
            <w:tcW w:w="4308"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PROFESIONAL</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Título que otorga</w:t>
            </w:r>
          </w:p>
        </w:tc>
        <w:tc>
          <w:tcPr>
            <w:tcW w:w="4308"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CONTADOR PUBLICO</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creación y/o apertura del programa.</w:t>
            </w:r>
          </w:p>
        </w:tc>
        <w:tc>
          <w:tcPr>
            <w:tcW w:w="4308"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17-02-2016</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Sede</w:t>
            </w:r>
          </w:p>
        </w:tc>
        <w:tc>
          <w:tcPr>
            <w:tcW w:w="4308"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ESPINAL</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Código SNIES</w:t>
            </w:r>
          </w:p>
        </w:tc>
        <w:tc>
          <w:tcPr>
            <w:tcW w:w="4308"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105383</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Jornada</w:t>
            </w:r>
          </w:p>
        </w:tc>
        <w:tc>
          <w:tcPr>
            <w:tcW w:w="4308"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UNICA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Total de Créditos del programa</w:t>
            </w:r>
          </w:p>
        </w:tc>
        <w:tc>
          <w:tcPr>
            <w:tcW w:w="4308"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170</w:t>
            </w:r>
          </w:p>
        </w:tc>
      </w:tr>
      <w:tr w:rsidR="009A6B4E" w:rsidRPr="009A6B4E" w:rsidTr="009A6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Fecha de la primera promoción</w:t>
            </w:r>
          </w:p>
        </w:tc>
        <w:tc>
          <w:tcPr>
            <w:tcW w:w="4308" w:type="dxa"/>
          </w:tcPr>
          <w:p w:rsidR="0058281D" w:rsidRPr="006E3266" w:rsidRDefault="0058281D" w:rsidP="002C38F0">
            <w:pPr>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NO APLICA</w:t>
            </w:r>
          </w:p>
        </w:tc>
      </w:tr>
      <w:tr w:rsidR="009A6B4E" w:rsidRPr="009A6B4E" w:rsidTr="009A6B4E">
        <w:tc>
          <w:tcPr>
            <w:cnfStyle w:val="001000000000" w:firstRow="0" w:lastRow="0" w:firstColumn="1" w:lastColumn="0" w:oddVBand="0" w:evenVBand="0" w:oddHBand="0" w:evenHBand="0" w:firstRowFirstColumn="0" w:firstRowLastColumn="0" w:lastRowFirstColumn="0" w:lastRowLastColumn="0"/>
            <w:tcW w:w="4520" w:type="dxa"/>
          </w:tcPr>
          <w:p w:rsidR="0058281D" w:rsidRPr="006E3266" w:rsidRDefault="0058281D" w:rsidP="002C38F0">
            <w:pPr>
              <w:jc w:val="both"/>
              <w:rPr>
                <w:rFonts w:ascii="Arial" w:eastAsia="Calibri" w:hAnsi="Arial" w:cs="Arial"/>
                <w:b w:val="0"/>
                <w:color w:val="000000" w:themeColor="text1"/>
              </w:rPr>
            </w:pPr>
            <w:r w:rsidRPr="006E3266">
              <w:rPr>
                <w:rFonts w:ascii="Arial" w:eastAsia="Calibri" w:hAnsi="Arial" w:cs="Arial"/>
                <w:b w:val="0"/>
                <w:color w:val="000000" w:themeColor="text1"/>
              </w:rPr>
              <w:t>Número de promociones</w:t>
            </w:r>
          </w:p>
        </w:tc>
        <w:tc>
          <w:tcPr>
            <w:tcW w:w="4308" w:type="dxa"/>
          </w:tcPr>
          <w:p w:rsidR="0058281D" w:rsidRPr="006E3266" w:rsidRDefault="0058281D" w:rsidP="002C38F0">
            <w:pPr>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rPr>
            </w:pPr>
            <w:r w:rsidRPr="006E3266">
              <w:rPr>
                <w:rFonts w:ascii="Arial" w:eastAsia="Calibri" w:hAnsi="Arial" w:cs="Arial"/>
                <w:color w:val="000000" w:themeColor="text1"/>
              </w:rPr>
              <w:t xml:space="preserve">NO APLICA </w:t>
            </w:r>
          </w:p>
        </w:tc>
      </w:tr>
    </w:tbl>
    <w:p w:rsidR="0058281D" w:rsidRPr="00445121" w:rsidRDefault="0058281D" w:rsidP="0058281D">
      <w:pPr>
        <w:jc w:val="both"/>
        <w:rPr>
          <w:rFonts w:ascii="Arial" w:eastAsia="Calibri" w:hAnsi="Arial" w:cs="Arial"/>
          <w:sz w:val="22"/>
          <w:szCs w:val="22"/>
        </w:rPr>
      </w:pPr>
      <w:r w:rsidRPr="00445121">
        <w:rPr>
          <w:rFonts w:ascii="Arial" w:eastAsia="Calibri" w:hAnsi="Arial" w:cs="Arial"/>
          <w:sz w:val="22"/>
          <w:szCs w:val="22"/>
        </w:rPr>
        <w:t>Fuente: Documento maestro Contaduría</w:t>
      </w:r>
    </w:p>
    <w:p w:rsidR="0058281D" w:rsidRDefault="0058281D" w:rsidP="0058281D">
      <w:pPr>
        <w:pStyle w:val="Textoindependiente"/>
        <w:spacing w:before="40" w:line="480" w:lineRule="auto"/>
        <w:jc w:val="both"/>
        <w:rPr>
          <w:rFonts w:ascii="Times New Roman" w:hAnsi="Times New Roman"/>
          <w:szCs w:val="24"/>
        </w:rPr>
      </w:pPr>
    </w:p>
    <w:p w:rsidR="0058281D" w:rsidRDefault="0058281D" w:rsidP="0058281D">
      <w:pPr>
        <w:pStyle w:val="Textoindependiente"/>
        <w:spacing w:before="40" w:line="480" w:lineRule="auto"/>
        <w:jc w:val="both"/>
        <w:rPr>
          <w:rFonts w:ascii="Times New Roman" w:hAnsi="Times New Roman"/>
          <w:szCs w:val="24"/>
        </w:rPr>
      </w:pPr>
    </w:p>
    <w:p w:rsidR="0058281D" w:rsidRDefault="0058281D" w:rsidP="0058281D">
      <w:pPr>
        <w:pStyle w:val="Textoindependiente"/>
        <w:numPr>
          <w:ilvl w:val="1"/>
          <w:numId w:val="22"/>
        </w:numPr>
        <w:spacing w:before="40" w:line="480" w:lineRule="auto"/>
        <w:jc w:val="both"/>
        <w:rPr>
          <w:rFonts w:ascii="Times New Roman" w:hAnsi="Times New Roman"/>
          <w:szCs w:val="24"/>
        </w:rPr>
      </w:pPr>
      <w:r>
        <w:rPr>
          <w:rFonts w:ascii="Times New Roman" w:hAnsi="Times New Roman"/>
          <w:szCs w:val="24"/>
        </w:rPr>
        <w:t xml:space="preserve"> </w:t>
      </w:r>
      <w:r w:rsidR="00583223">
        <w:rPr>
          <w:rFonts w:ascii="Times New Roman" w:hAnsi="Times New Roman"/>
          <w:szCs w:val="24"/>
        </w:rPr>
        <w:t xml:space="preserve"> </w:t>
      </w:r>
      <w:r>
        <w:rPr>
          <w:rFonts w:ascii="Times New Roman" w:hAnsi="Times New Roman"/>
          <w:szCs w:val="24"/>
        </w:rPr>
        <w:t>Antecedentes históricos</w:t>
      </w:r>
    </w:p>
    <w:p w:rsidR="0058281D" w:rsidRPr="004F0D01" w:rsidRDefault="0058281D" w:rsidP="0058281D">
      <w:pPr>
        <w:pStyle w:val="Textoindependiente"/>
        <w:spacing w:before="40" w:line="480" w:lineRule="auto"/>
        <w:jc w:val="both"/>
        <w:rPr>
          <w:rFonts w:ascii="Times New Roman" w:hAnsi="Times New Roman"/>
          <w:szCs w:val="24"/>
        </w:rPr>
      </w:pPr>
    </w:p>
    <w:p w:rsidR="0058281D"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El programa inicio labores académicas respaldado con el decreto 278 de 1981 bajo el nombre de TÉCNICA DE ADMINI</w:t>
      </w:r>
      <w:r>
        <w:rPr>
          <w:rFonts w:ascii="Times New Roman" w:hAnsi="Times New Roman"/>
          <w:b w:val="0"/>
          <w:szCs w:val="24"/>
        </w:rPr>
        <w:t>STRACIÓN DE COSTOS Y AUDITORÍA.</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La comisión evaluadora del ICFES sugiere a la Institución, ajustar la denominación del programa atendiendo a los cambios realizados a la justificación, para que estuviera más enfocada a una connotación realista del entorno.</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Es así como en reunión del 03 de octubre de 1986, los integrantes del comité rectoral recomendaron adoptar como nueva denominación del programa TÉCNICA EN COSTOS Y AUDITORÍA en reemplazo de Técnica en Administración de Costos y Auditoria.</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lastRenderedPageBreak/>
        <w:t xml:space="preserve">     </w:t>
      </w:r>
      <w:r w:rsidRPr="004F0D01">
        <w:rPr>
          <w:rFonts w:ascii="Times New Roman" w:hAnsi="Times New Roman"/>
          <w:b w:val="0"/>
          <w:szCs w:val="24"/>
        </w:rPr>
        <w:t>El 7 de octubre de 1986, según la resolución rectoral 0146; se modificó la denominación del programa de Técnica De Administración De Costos Y Auditoría por Técnica en Costos y Auditoría.</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Analizando cuidadosamente la definición de la carrera se decide suprimir la palabra Administración, del nombre del programa, por cuanto no se busca formar administradores sino técnicos en costos y auditoria; por otro lado dentro del currículo de la carrera solo hay una asignatura que tiene relación directa con el campo de la Administración mientras la mayor parte se orienta hacia el campo contable.</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A partir del mes de octubre, se da inicio a las labores académicas bajo la nueva denominación del programa de TÉCNICA EN COSTOS Y AUDITORÍA, como actividad académica superior a nivel intermedio profesional; siendo una carrera ubicada dentro del área de las ciencias contables que proporciona conocimientos técnicos, habilidades  y destrezas para el desempeño de funciones de preparación de estados financieros, de establecimiento de sistemas de control, de cálculo de costos de producción, de interpretación de balances y estados de resultados, de formulación de políticas de precios, de elaboración y control de presupuestos, de preparación de informes tributarios y de análisis contable y teneduría de libros.</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Igualmente, así como fue necesario el cambio de denominación del programa, se hizo indispensable el cambio de la unidad de Educación a unidad de Ciencias Contables.</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sidRPr="004F0D01">
        <w:rPr>
          <w:rFonts w:ascii="Times New Roman" w:hAnsi="Times New Roman"/>
          <w:b w:val="0"/>
          <w:szCs w:val="24"/>
        </w:rPr>
        <w:lastRenderedPageBreak/>
        <w:t>En lo que respecta al programa de costos y auditoría, su orientación sus objetivos, el plan de estudios y el perfil profesional y ocupacional hacen incongruente el nombre de Unidad de ciencias de la Educación con el contenido del programa, por cuanto de ninguna manera se pretende formar personal para el ejercicio de la docencia sino técnicos que se desempeñen en el área contable.</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Por tanto fue necesario modificar al nombre de la Unidad de Educación por el de Unidad de Ciencias Contables.</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El perfil profesional del programa TÉCNICA DE COSTOS Y AUDITORÍA, pretende que el técnico en costos y Auditoria, debe egresar con las siguientes características que lo hacen capaz de desenvolverse en campo contable y financiero.</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Para el año 2004, el programa se vio nuevamente en la necesidad de cambiar la denominación en razón a los cambios económicos presentados en el país, puesto que se demandaba profesionales con la capacidad de manejar la información financiera y a la vez tuvieran la capacidad de administrar.</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Es así que se ca</w:t>
      </w:r>
      <w:r w:rsidR="00026F46">
        <w:rPr>
          <w:rFonts w:ascii="Times New Roman" w:hAnsi="Times New Roman"/>
          <w:b w:val="0"/>
          <w:szCs w:val="24"/>
        </w:rPr>
        <w:t>mbió la denominación de TÉCNICA</w:t>
      </w:r>
      <w:r w:rsidRPr="004F0D01">
        <w:rPr>
          <w:rFonts w:ascii="Times New Roman" w:hAnsi="Times New Roman"/>
          <w:b w:val="0"/>
          <w:szCs w:val="24"/>
        </w:rPr>
        <w:t xml:space="preserve"> E</w:t>
      </w:r>
      <w:r w:rsidR="00026F46">
        <w:rPr>
          <w:rFonts w:ascii="Times New Roman" w:hAnsi="Times New Roman"/>
          <w:b w:val="0"/>
          <w:szCs w:val="24"/>
        </w:rPr>
        <w:t>N COSTOS Y AUDITORÍA por TÉCNICA</w:t>
      </w:r>
      <w:r w:rsidRPr="004F0D01">
        <w:rPr>
          <w:rFonts w:ascii="Times New Roman" w:hAnsi="Times New Roman"/>
          <w:b w:val="0"/>
          <w:szCs w:val="24"/>
        </w:rPr>
        <w:t xml:space="preserve"> PROFESIONAL EN ADMINISTRACIÓN DE COSTOS Y AUDITORÍA. </w:t>
      </w:r>
      <w:r w:rsidR="00B928AD" w:rsidRPr="004F0D01">
        <w:rPr>
          <w:rFonts w:ascii="Times New Roman" w:hAnsi="Times New Roman"/>
          <w:b w:val="0"/>
          <w:szCs w:val="24"/>
        </w:rPr>
        <w:t>Desde</w:t>
      </w:r>
      <w:r w:rsidRPr="004F0D01">
        <w:rPr>
          <w:rFonts w:ascii="Times New Roman" w:hAnsi="Times New Roman"/>
          <w:b w:val="0"/>
          <w:szCs w:val="24"/>
        </w:rPr>
        <w:t xml:space="preserve"> ese entonces fue y sigue siendo una respuesta positiva a las necesidades y sugerencias planteadas por los sectores económicos de la región y del País, en referencia a la formación de </w:t>
      </w:r>
      <w:r>
        <w:rPr>
          <w:rFonts w:ascii="Times New Roman" w:hAnsi="Times New Roman"/>
          <w:b w:val="0"/>
          <w:szCs w:val="24"/>
        </w:rPr>
        <w:t>t</w:t>
      </w:r>
      <w:r w:rsidRPr="004F0D01">
        <w:rPr>
          <w:rFonts w:ascii="Times New Roman" w:hAnsi="Times New Roman"/>
          <w:b w:val="0"/>
          <w:szCs w:val="24"/>
        </w:rPr>
        <w:t>écnicos profesionales en el área de controles contables y administración de costos y auditoria.</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El programa de Técnico profesional en Administración de costos y Auditoría continua con el mismo nombre hasta el año 2012, cuando bajo la Resolución M.E.N No 5443 del 18 de Mayo de 2012 se denomina TÉCNICOS PROFESIONAL EN CONTABILIDAD, COSTOS Y AUDITORÍA.</w:t>
      </w:r>
      <w:r w:rsidRPr="004F0D01">
        <w:rPr>
          <w:rFonts w:ascii="Times New Roman" w:hAnsi="Times New Roman"/>
          <w:b w:val="0"/>
          <w:szCs w:val="24"/>
        </w:rPr>
        <w:cr/>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La ley 749 de 19 de julio de 2002 por la cual se organiza el servicio público de la educación superior en las modalidades de formación técnica profesional y tecnológica, la cual permite que instituciones que ofrecen educación técnica profesional y tecnología, puedan ofertar programas a nivel profesional universitario mediante la modalidad de ciclos propedéuticos. Para tal propósito las instituciones deben estar debidamente autorizadas mediante el proceso de redefinición institucional.</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Pr="004F0D01"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4F0D01">
        <w:rPr>
          <w:rFonts w:ascii="Times New Roman" w:hAnsi="Times New Roman"/>
          <w:b w:val="0"/>
          <w:szCs w:val="24"/>
        </w:rPr>
        <w:t>Es así como el ITFIP inicia el alistamiento de la información para esta redefinición y mediante resolución 1895 del 17 abril de 2007 se redefine para poder ofrecer programas a nivel profesional mediante la modalidad de ciclos propedéuticos.</w:t>
      </w:r>
    </w:p>
    <w:p w:rsidR="0058281D" w:rsidRPr="004F0D01" w:rsidRDefault="0058281D" w:rsidP="0058281D">
      <w:pPr>
        <w:pStyle w:val="Textoindependiente"/>
        <w:spacing w:before="40" w:line="480" w:lineRule="auto"/>
        <w:jc w:val="both"/>
        <w:rPr>
          <w:rFonts w:ascii="Times New Roman" w:hAnsi="Times New Roman"/>
          <w:b w:val="0"/>
          <w:szCs w:val="24"/>
        </w:rPr>
      </w:pPr>
    </w:p>
    <w:p w:rsidR="0058281D" w:rsidRDefault="0058281D" w:rsidP="0058281D">
      <w:pPr>
        <w:pStyle w:val="Textoindependiente"/>
        <w:spacing w:before="40" w:line="480" w:lineRule="auto"/>
        <w:jc w:val="both"/>
        <w:rPr>
          <w:rFonts w:ascii="Times New Roman" w:hAnsi="Times New Roman"/>
          <w:szCs w:val="24"/>
        </w:rPr>
      </w:pPr>
      <w:r>
        <w:rPr>
          <w:rFonts w:ascii="Times New Roman" w:hAnsi="Times New Roman"/>
          <w:b w:val="0"/>
          <w:szCs w:val="24"/>
        </w:rPr>
        <w:t xml:space="preserve">     </w:t>
      </w:r>
      <w:r w:rsidRPr="004F0D01">
        <w:rPr>
          <w:rFonts w:ascii="Times New Roman" w:hAnsi="Times New Roman"/>
          <w:b w:val="0"/>
          <w:szCs w:val="24"/>
        </w:rPr>
        <w:t>Mediante la Resolución M.E.N No 5580 del 29 de Agosto de 2008, nos asignan el registro calificado para ofrecer el programa Tecnología en sistemas contables y financieros. Igualmente para esa misma fecha mediante resolución 5597 fue asignado el registro calificado para el programa profesional universitario en Contaduría Pública.</w:t>
      </w:r>
    </w:p>
    <w:p w:rsidR="0058281D" w:rsidRDefault="0058281D" w:rsidP="0058281D">
      <w:pPr>
        <w:pStyle w:val="Textoindependiente"/>
        <w:spacing w:before="40" w:line="480" w:lineRule="auto"/>
        <w:jc w:val="both"/>
        <w:rPr>
          <w:rFonts w:ascii="Times New Roman" w:hAnsi="Times New Roman"/>
          <w:szCs w:val="24"/>
        </w:rPr>
      </w:pPr>
    </w:p>
    <w:p w:rsidR="00B928AD" w:rsidRDefault="00B928AD" w:rsidP="0058281D">
      <w:pPr>
        <w:pStyle w:val="Textoindependiente"/>
        <w:spacing w:before="40" w:line="480" w:lineRule="auto"/>
        <w:jc w:val="both"/>
        <w:rPr>
          <w:rFonts w:ascii="Times New Roman" w:hAnsi="Times New Roman"/>
          <w:szCs w:val="24"/>
        </w:rPr>
      </w:pPr>
    </w:p>
    <w:p w:rsidR="0058281D" w:rsidRDefault="0058281D" w:rsidP="0058281D">
      <w:pPr>
        <w:pStyle w:val="Textoindependiente"/>
        <w:numPr>
          <w:ilvl w:val="1"/>
          <w:numId w:val="22"/>
        </w:numPr>
        <w:spacing w:before="40" w:line="480" w:lineRule="auto"/>
        <w:jc w:val="both"/>
        <w:rPr>
          <w:rFonts w:ascii="Times New Roman" w:hAnsi="Times New Roman"/>
          <w:szCs w:val="24"/>
        </w:rPr>
      </w:pPr>
      <w:r>
        <w:rPr>
          <w:rFonts w:ascii="Times New Roman" w:hAnsi="Times New Roman"/>
          <w:szCs w:val="24"/>
        </w:rPr>
        <w:t xml:space="preserve"> Organización académico-administrativa</w:t>
      </w:r>
    </w:p>
    <w:p w:rsidR="0058281D" w:rsidRDefault="0058281D" w:rsidP="0058281D">
      <w:pPr>
        <w:pStyle w:val="Textoindependiente"/>
        <w:spacing w:before="40" w:line="480" w:lineRule="auto"/>
        <w:ind w:left="284"/>
        <w:jc w:val="both"/>
        <w:rPr>
          <w:rFonts w:ascii="Times New Roman" w:hAnsi="Times New Roman"/>
          <w:szCs w:val="24"/>
        </w:rPr>
      </w:pPr>
    </w:p>
    <w:p w:rsidR="0058281D" w:rsidRPr="00F756CD" w:rsidRDefault="0058281D" w:rsidP="0058281D">
      <w:pPr>
        <w:pStyle w:val="Textoindependiente"/>
        <w:spacing w:before="40" w:line="480" w:lineRule="auto"/>
        <w:ind w:left="284"/>
        <w:jc w:val="both"/>
        <w:rPr>
          <w:rFonts w:ascii="Times New Roman" w:hAnsi="Times New Roman"/>
          <w:b w:val="0"/>
          <w:szCs w:val="24"/>
        </w:rPr>
      </w:pPr>
      <w:r>
        <w:rPr>
          <w:rFonts w:ascii="Times New Roman" w:hAnsi="Times New Roman"/>
          <w:b w:val="0"/>
          <w:szCs w:val="24"/>
        </w:rPr>
        <w:t xml:space="preserve">     </w:t>
      </w:r>
      <w:r w:rsidRPr="00F756CD">
        <w:rPr>
          <w:rFonts w:ascii="Times New Roman" w:hAnsi="Times New Roman"/>
          <w:b w:val="0"/>
          <w:szCs w:val="24"/>
        </w:rPr>
        <w:t xml:space="preserve">El Programa se encuentra adscrito a la Facultad de Economía, Administración y Contaduría, que a su vez hace parte de la Vicerrectoría Académica.  Cuenta con: un Decano de facultad, un coordinador del grupo interno de trabajo, una secretaria, Profesores de tiempo completo, docentes ocasionales y docentes hora </w:t>
      </w:r>
      <w:r w:rsidR="009A6B4E" w:rsidRPr="00F756CD">
        <w:rPr>
          <w:rFonts w:ascii="Times New Roman" w:hAnsi="Times New Roman"/>
          <w:b w:val="0"/>
          <w:szCs w:val="24"/>
        </w:rPr>
        <w:t>cátedra</w:t>
      </w:r>
      <w:r w:rsidRPr="00F756CD">
        <w:rPr>
          <w:rFonts w:ascii="Times New Roman" w:hAnsi="Times New Roman"/>
          <w:b w:val="0"/>
          <w:szCs w:val="24"/>
        </w:rPr>
        <w:t>, con estudios de posgrado y conocimiento en las áreas del plan de estudios. Así mismo, se cuenta con un Comité Curricular que tiene la función de velar por la calidad del Programa y su mejoramiento continuo, actuando en concordancia con las políticas institucionales.</w:t>
      </w:r>
      <w:r w:rsidR="00026F46">
        <w:rPr>
          <w:rFonts w:ascii="Times New Roman" w:hAnsi="Times New Roman"/>
          <w:b w:val="0"/>
          <w:szCs w:val="24"/>
        </w:rPr>
        <w:t xml:space="preserve"> Este comité </w:t>
      </w:r>
      <w:r w:rsidRPr="00F756CD">
        <w:rPr>
          <w:rFonts w:ascii="Times New Roman" w:hAnsi="Times New Roman"/>
          <w:b w:val="0"/>
          <w:szCs w:val="24"/>
        </w:rPr>
        <w:t>Curricular en la actualidad está conformado por: Decano (a) de la facultad, Coordinador G.I.T.  Docentes del área.</w:t>
      </w:r>
    </w:p>
    <w:p w:rsidR="0058281D" w:rsidRPr="00F756CD" w:rsidRDefault="0058281D" w:rsidP="0058281D">
      <w:pPr>
        <w:pStyle w:val="Textoindependiente"/>
        <w:spacing w:before="40" w:line="480" w:lineRule="auto"/>
        <w:ind w:left="284"/>
        <w:jc w:val="both"/>
        <w:rPr>
          <w:rFonts w:ascii="Times New Roman" w:hAnsi="Times New Roman"/>
          <w:b w:val="0"/>
          <w:szCs w:val="24"/>
        </w:rPr>
      </w:pPr>
    </w:p>
    <w:p w:rsidR="0058281D" w:rsidRDefault="0058281D" w:rsidP="0058281D">
      <w:pPr>
        <w:pStyle w:val="Textoindependiente"/>
        <w:spacing w:before="40" w:line="480" w:lineRule="auto"/>
        <w:ind w:left="284"/>
        <w:jc w:val="both"/>
        <w:rPr>
          <w:rFonts w:ascii="Times New Roman" w:hAnsi="Times New Roman"/>
          <w:b w:val="0"/>
          <w:szCs w:val="24"/>
        </w:rPr>
      </w:pPr>
      <w:r>
        <w:rPr>
          <w:rFonts w:ascii="Times New Roman" w:hAnsi="Times New Roman"/>
          <w:b w:val="0"/>
          <w:szCs w:val="24"/>
        </w:rPr>
        <w:t xml:space="preserve">     </w:t>
      </w:r>
      <w:r w:rsidRPr="00F756CD">
        <w:rPr>
          <w:rFonts w:ascii="Times New Roman" w:hAnsi="Times New Roman"/>
          <w:b w:val="0"/>
          <w:szCs w:val="24"/>
        </w:rPr>
        <w:t>Consejo de facultad, integrado por el decano de la facultad que lo preside, un representante de los estudiantes elegido por votación, un representante de los egresados lo escoge el rector y un representante de los docentes quien es elegido por votación.</w:t>
      </w:r>
    </w:p>
    <w:p w:rsidR="0058281D" w:rsidRDefault="0058281D" w:rsidP="0058281D">
      <w:pPr>
        <w:pStyle w:val="Textoindependiente"/>
        <w:spacing w:before="40" w:line="480" w:lineRule="auto"/>
        <w:ind w:left="284"/>
        <w:jc w:val="both"/>
        <w:rPr>
          <w:rFonts w:ascii="Times New Roman" w:hAnsi="Times New Roman"/>
          <w:szCs w:val="24"/>
        </w:rPr>
      </w:pPr>
    </w:p>
    <w:p w:rsidR="004E3EE8" w:rsidRDefault="004E3EE8" w:rsidP="0058281D">
      <w:pPr>
        <w:pStyle w:val="Textoindependiente"/>
        <w:spacing w:before="40" w:line="480" w:lineRule="auto"/>
        <w:ind w:left="284"/>
        <w:jc w:val="both"/>
        <w:rPr>
          <w:rFonts w:ascii="Times New Roman" w:hAnsi="Times New Roman"/>
          <w:szCs w:val="24"/>
        </w:rPr>
      </w:pPr>
    </w:p>
    <w:p w:rsidR="0058281D" w:rsidRDefault="0058281D" w:rsidP="0058281D">
      <w:pPr>
        <w:pStyle w:val="Textoindependiente"/>
        <w:spacing w:before="40" w:line="480" w:lineRule="auto"/>
        <w:ind w:left="284"/>
        <w:jc w:val="both"/>
        <w:rPr>
          <w:rFonts w:ascii="Times New Roman" w:hAnsi="Times New Roman"/>
          <w:szCs w:val="24"/>
        </w:rPr>
      </w:pPr>
      <w:r>
        <w:rPr>
          <w:rFonts w:ascii="Times New Roman" w:hAnsi="Times New Roman"/>
          <w:szCs w:val="24"/>
        </w:rPr>
        <w:t xml:space="preserve">5.3.1. </w:t>
      </w:r>
      <w:r w:rsidR="00583223">
        <w:rPr>
          <w:rFonts w:ascii="Times New Roman" w:hAnsi="Times New Roman"/>
          <w:szCs w:val="24"/>
        </w:rPr>
        <w:t>Funciones del decano de la Facultad de Economía, Administración y C</w:t>
      </w:r>
      <w:r w:rsidRPr="00D52B0C">
        <w:rPr>
          <w:rFonts w:ascii="Times New Roman" w:hAnsi="Times New Roman"/>
          <w:szCs w:val="24"/>
        </w:rPr>
        <w:t>ontaduría</w:t>
      </w:r>
    </w:p>
    <w:p w:rsidR="0058281D" w:rsidRDefault="0058281D" w:rsidP="0058281D">
      <w:pPr>
        <w:pStyle w:val="Textoindependiente"/>
        <w:spacing w:before="40" w:line="480" w:lineRule="auto"/>
        <w:ind w:left="284"/>
        <w:jc w:val="both"/>
        <w:rPr>
          <w:rFonts w:ascii="Times New Roman" w:hAnsi="Times New Roman"/>
          <w:szCs w:val="24"/>
        </w:rPr>
      </w:pPr>
    </w:p>
    <w:p w:rsidR="0058281D" w:rsidRDefault="0058281D" w:rsidP="0058281D">
      <w:pPr>
        <w:pStyle w:val="Textoindependiente"/>
        <w:spacing w:before="40" w:line="480" w:lineRule="auto"/>
        <w:ind w:left="284"/>
        <w:jc w:val="both"/>
        <w:rPr>
          <w:rFonts w:ascii="Times New Roman" w:hAnsi="Times New Roman"/>
          <w:b w:val="0"/>
          <w:szCs w:val="24"/>
        </w:rPr>
      </w:pPr>
      <w:r>
        <w:rPr>
          <w:rFonts w:ascii="Times New Roman" w:hAnsi="Times New Roman"/>
          <w:b w:val="0"/>
          <w:szCs w:val="24"/>
        </w:rPr>
        <w:t xml:space="preserve">     </w:t>
      </w:r>
      <w:r w:rsidRPr="00C43BF3">
        <w:rPr>
          <w:rFonts w:ascii="Times New Roman" w:hAnsi="Times New Roman"/>
          <w:b w:val="0"/>
          <w:szCs w:val="24"/>
        </w:rPr>
        <w:t>Según el manual de funciones el decano de la facultad cumple las siguientes funciones:</w:t>
      </w:r>
    </w:p>
    <w:p w:rsidR="0058281D" w:rsidRPr="00C43BF3" w:rsidRDefault="0058281D" w:rsidP="0058281D">
      <w:pPr>
        <w:pStyle w:val="Textoindependiente"/>
        <w:spacing w:before="40" w:line="480" w:lineRule="auto"/>
        <w:ind w:left="284"/>
        <w:jc w:val="both"/>
        <w:rPr>
          <w:rFonts w:ascii="Times New Roman" w:hAnsi="Times New Roman"/>
          <w:b w:val="0"/>
          <w:szCs w:val="24"/>
        </w:rPr>
      </w:pP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lastRenderedPageBreak/>
        <w:t>Desarrollar acciones que permitan el cumplimiento de los objetivos y misión institucional, de acuerdo a los planes de desarrollo y políticas trazadas para la facultad, controlando el uso de los recursos asignados.</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Desarrollar actividades de promoción de los programas académicos que ofrece la facultad en el medio.</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Diseñar los planes de estudio, desarrollo curricular y evaluativo de los programas, velando por que se mantenga la celeridad, calidad y eficiencia académica y administrativa.</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Presidir el Consejo de Facultad en la elaboración análisis y reforma a la organización académica de la facultad, planes de estudio al igual que la formulación del plan de desarrollo académico institucional, buscando satisfacer los requerimientos científicos, tecnológicos, sociales, culturales y económicos de la región y del país. y asistir a las reuniones del Consejo Académico, juntas, comités y demás cuerpos en que tenga asiento La Institución, por delegación o designación.</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Participar en la programación y organización de las actividades, programas y proyectos de docencia, investigación, extensión y servicio a la comunidad que sean trazados por la Institución.</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Presentar anualmente un plan de trabajo para el desempeño de sus funciones y semestralmente un informe de gestión sobre los resultados obtenidos a las diferentes  instancias o autoridades correspondientes.</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Gestionar dentro del marco de sus funciones el establecimiento de convenios y alianzas interinstitucionales que contribuyan con la buena imagen de la institución y de los programas académicos a su cargo.</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lastRenderedPageBreak/>
        <w:t>Vincular a la institución y a la facultad con el medio externo a través de convenios institucionales para prácticas, pasantías y trabajos de grado de los estudiantes.</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Participar en los procesos de selección, contratación y promoción del personal docente que labore  por contrato o a término fijo para lograr que su perfil corresponda a las necesidades generadas en la facultad, igualmente  participar en el proceso de evaluación del desempeño de los mismos con el grupo Interno de Trabajo del talento Humano y del Área Financiera, el procedimiento de Vinculación de personal Hora cátedra.</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Desarrollar procesos de auto evaluación, orientados a la acreditación de los programas académicos de la facultad, al igual que participar activamente en el sistema de gestión de calidad que implemente la Institución.</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 xml:space="preserve">Participar en el proceso de Evaluación docente conforme a las directrices que se establezcan en el Estatuto docente o por quien tenga la competencia. </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Direccionar el seguimiento a los coordinadores de los programas, revisando conjuntamente con los decanos los resultados de su desempeño con el fin de determinar el mantener la coordinación en cabeza de cada uno de los coordinadores.</w:t>
      </w:r>
    </w:p>
    <w:p w:rsidR="0058281D" w:rsidRPr="00C43BF3"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Suscribir acuerdo de gestión con el señor rector, coordinar seguimientos y evaluación de los mismos.</w:t>
      </w:r>
    </w:p>
    <w:p w:rsidR="0058281D"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Participar en las actividades relacionadas con la implementación y mantenimiento del</w:t>
      </w:r>
      <w:r>
        <w:rPr>
          <w:rFonts w:ascii="Times New Roman" w:hAnsi="Times New Roman"/>
          <w:b w:val="0"/>
          <w:szCs w:val="24"/>
        </w:rPr>
        <w:t xml:space="preserve"> Sistema de Calidad del proceso.</w:t>
      </w:r>
    </w:p>
    <w:p w:rsidR="0058281D" w:rsidRDefault="0058281D" w:rsidP="0058281D">
      <w:pPr>
        <w:pStyle w:val="Textoindependiente"/>
        <w:numPr>
          <w:ilvl w:val="0"/>
          <w:numId w:val="5"/>
        </w:numPr>
        <w:spacing w:before="40" w:line="480" w:lineRule="auto"/>
        <w:jc w:val="both"/>
        <w:rPr>
          <w:rFonts w:ascii="Times New Roman" w:hAnsi="Times New Roman"/>
          <w:b w:val="0"/>
          <w:szCs w:val="24"/>
        </w:rPr>
      </w:pPr>
      <w:r w:rsidRPr="00C43BF3">
        <w:rPr>
          <w:rFonts w:ascii="Times New Roman" w:hAnsi="Times New Roman"/>
          <w:b w:val="0"/>
          <w:szCs w:val="24"/>
        </w:rPr>
        <w:t>Las demás que demande el empleo y que estén acordes con el perfil, código y grado salarial.</w:t>
      </w:r>
    </w:p>
    <w:p w:rsidR="0058281D" w:rsidRDefault="0058281D" w:rsidP="0058281D">
      <w:pPr>
        <w:pStyle w:val="Textoindependiente"/>
        <w:spacing w:before="40" w:line="480" w:lineRule="auto"/>
        <w:ind w:left="284"/>
        <w:jc w:val="both"/>
        <w:rPr>
          <w:rFonts w:ascii="Times New Roman" w:hAnsi="Times New Roman"/>
          <w:b w:val="0"/>
          <w:szCs w:val="24"/>
        </w:rPr>
      </w:pPr>
    </w:p>
    <w:p w:rsidR="0058281D" w:rsidRPr="00C43BF3" w:rsidRDefault="0058281D" w:rsidP="0058281D">
      <w:pPr>
        <w:pStyle w:val="Textoindependiente"/>
        <w:spacing w:before="40" w:line="480" w:lineRule="auto"/>
        <w:ind w:left="284"/>
        <w:jc w:val="both"/>
        <w:rPr>
          <w:rFonts w:ascii="Times New Roman" w:hAnsi="Times New Roman"/>
          <w:b w:val="0"/>
          <w:szCs w:val="24"/>
        </w:rPr>
      </w:pPr>
    </w:p>
    <w:p w:rsidR="0058281D" w:rsidRDefault="0058281D" w:rsidP="004E3EE8">
      <w:pPr>
        <w:pStyle w:val="Textoindependiente"/>
        <w:spacing w:before="40" w:line="480" w:lineRule="auto"/>
        <w:ind w:left="284"/>
        <w:jc w:val="both"/>
        <w:rPr>
          <w:rFonts w:ascii="Times New Roman" w:hAnsi="Times New Roman"/>
          <w:szCs w:val="24"/>
        </w:rPr>
      </w:pPr>
      <w:r>
        <w:rPr>
          <w:rFonts w:ascii="Times New Roman" w:hAnsi="Times New Roman"/>
          <w:szCs w:val="24"/>
        </w:rPr>
        <w:lastRenderedPageBreak/>
        <w:t xml:space="preserve">5.3.2. </w:t>
      </w:r>
      <w:r w:rsidRPr="00C43BF3">
        <w:rPr>
          <w:rFonts w:ascii="Times New Roman" w:hAnsi="Times New Roman"/>
          <w:szCs w:val="24"/>
        </w:rPr>
        <w:t>Funciones del coordinador G.I.T. programa académico.</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Realizar la inducción a los estudiantes de primer semestre y d</w:t>
      </w:r>
      <w:r>
        <w:rPr>
          <w:rFonts w:ascii="Times New Roman" w:hAnsi="Times New Roman"/>
          <w:b w:val="0"/>
          <w:szCs w:val="24"/>
        </w:rPr>
        <w:t>ocentes vinculados al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Alimentar los sistemas de información externos e internos según parámetros establecidos, en lo relacionado a: Estudiantes matriculados, deserción, rendimiento académico, egresados y demás información pertinente.</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Planear las actividades curriculares del programa por áreas y componentes de formación.</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Presidir las reuniones del comité curricular del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Coordinar la actualización de contenidos programáticos según componentes de formación del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Direccionar la labor de los coordinadores de área establecidos para el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Organización de la planeación de las practicas académicas, pasantías y de laboratorio del semestre.</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Proyectar la carga académica y horarios de clases para el periodo siguiente.</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Atender y gestionar las solicitudes de los estudiantes y docentes del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Presentar los requerimientos de recursos logísticos, necesarios para el normal funcionamiento del programa, a la decanatura.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Verificar la realización y cumplimiento de las labores académicas, planeadas y asignadas a los docentes vinculados al programa.</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 xml:space="preserve">Liderar y ejecutar acciones relacionadas con Registro Calificado por ciclos propedéuticos, acreditación, articulación, presentación de </w:t>
      </w:r>
      <w:r w:rsidR="00727648" w:rsidRPr="00C43BF3">
        <w:rPr>
          <w:rFonts w:ascii="Times New Roman" w:hAnsi="Times New Roman"/>
          <w:b w:val="0"/>
          <w:szCs w:val="24"/>
        </w:rPr>
        <w:t xml:space="preserve">ECAES  </w:t>
      </w:r>
      <w:r w:rsidRPr="00C43BF3">
        <w:rPr>
          <w:rFonts w:ascii="Times New Roman" w:hAnsi="Times New Roman"/>
          <w:b w:val="0"/>
          <w:szCs w:val="24"/>
        </w:rPr>
        <w:t xml:space="preserve">y demás acciones  que propendan por el desarrollo del programa. </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lastRenderedPageBreak/>
        <w:t>Asistir a las reuniones programadas por los directivos académicos y las que se asigne en representación de la institución.</w:t>
      </w:r>
    </w:p>
    <w:p w:rsidR="0058281D" w:rsidRPr="00C43BF3"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Generar paz y salvo a los docentes vinculados al programa al final del periodo académico.</w:t>
      </w:r>
    </w:p>
    <w:p w:rsidR="0058281D" w:rsidRDefault="0058281D" w:rsidP="0058281D">
      <w:pPr>
        <w:pStyle w:val="Textoindependiente"/>
        <w:numPr>
          <w:ilvl w:val="0"/>
          <w:numId w:val="6"/>
        </w:numPr>
        <w:spacing w:before="40" w:line="480" w:lineRule="auto"/>
        <w:jc w:val="both"/>
        <w:rPr>
          <w:rFonts w:ascii="Times New Roman" w:hAnsi="Times New Roman"/>
          <w:b w:val="0"/>
          <w:szCs w:val="24"/>
        </w:rPr>
      </w:pPr>
      <w:r w:rsidRPr="00C43BF3">
        <w:rPr>
          <w:rFonts w:ascii="Times New Roman" w:hAnsi="Times New Roman"/>
          <w:b w:val="0"/>
          <w:szCs w:val="24"/>
        </w:rPr>
        <w:t>Salvaguardar la información generada en el programa.</w:t>
      </w:r>
    </w:p>
    <w:p w:rsidR="0058281D" w:rsidRDefault="0058281D" w:rsidP="0058281D">
      <w:pPr>
        <w:pStyle w:val="Textoindependiente"/>
        <w:spacing w:before="40" w:line="480" w:lineRule="auto"/>
        <w:jc w:val="both"/>
        <w:rPr>
          <w:rFonts w:ascii="Times New Roman" w:hAnsi="Times New Roman"/>
          <w:b w:val="0"/>
          <w:szCs w:val="24"/>
        </w:rPr>
      </w:pPr>
    </w:p>
    <w:p w:rsidR="004E3EE8" w:rsidRDefault="004E3EE8" w:rsidP="0058281D">
      <w:pPr>
        <w:pStyle w:val="Textoindependiente"/>
        <w:spacing w:before="40" w:line="480" w:lineRule="auto"/>
        <w:jc w:val="both"/>
        <w:rPr>
          <w:rFonts w:ascii="Times New Roman" w:hAnsi="Times New Roman"/>
          <w:b w:val="0"/>
          <w:szCs w:val="24"/>
        </w:rPr>
      </w:pPr>
    </w:p>
    <w:p w:rsidR="0058281D" w:rsidRPr="00EB346C" w:rsidRDefault="0058281D" w:rsidP="0058281D">
      <w:pPr>
        <w:pStyle w:val="Prrafodelista"/>
        <w:numPr>
          <w:ilvl w:val="1"/>
          <w:numId w:val="22"/>
        </w:numPr>
        <w:rPr>
          <w:b/>
          <w:lang w:val="es-MX" w:eastAsia="es-ES_tradnl"/>
        </w:rPr>
      </w:pPr>
      <w:r>
        <w:rPr>
          <w:b/>
          <w:lang w:val="es-MX" w:eastAsia="es-ES_tradnl"/>
        </w:rPr>
        <w:t xml:space="preserve"> I</w:t>
      </w:r>
      <w:r w:rsidRPr="00EB346C">
        <w:rPr>
          <w:b/>
          <w:lang w:val="es-MX" w:eastAsia="es-ES_tradnl"/>
        </w:rPr>
        <w:t>nformación académica por  nivel del programa contaduría pública articulado por ciclos propedéuticos.</w:t>
      </w:r>
    </w:p>
    <w:p w:rsidR="0058281D" w:rsidRDefault="0058281D" w:rsidP="0058281D">
      <w:pPr>
        <w:ind w:left="284"/>
        <w:rPr>
          <w:b/>
          <w:lang w:val="es-MX" w:eastAsia="es-ES_tradnl"/>
        </w:rPr>
      </w:pPr>
    </w:p>
    <w:p w:rsidR="004E3EE8" w:rsidRDefault="004E3EE8" w:rsidP="0058281D">
      <w:pPr>
        <w:ind w:left="284"/>
        <w:rPr>
          <w:b/>
          <w:lang w:val="es-MX" w:eastAsia="es-ES_tradnl"/>
        </w:rPr>
      </w:pPr>
    </w:p>
    <w:p w:rsidR="0058281D" w:rsidRDefault="0058281D" w:rsidP="0058281D">
      <w:pPr>
        <w:ind w:left="284"/>
        <w:rPr>
          <w:b/>
          <w:lang w:val="es-MX" w:eastAsia="es-ES_tradnl"/>
        </w:rPr>
      </w:pPr>
    </w:p>
    <w:p w:rsidR="0058281D" w:rsidRPr="00EB346C" w:rsidRDefault="00DD3EA2" w:rsidP="0058281D">
      <w:pPr>
        <w:pStyle w:val="Prrafodelista"/>
        <w:numPr>
          <w:ilvl w:val="2"/>
          <w:numId w:val="22"/>
        </w:numPr>
        <w:rPr>
          <w:b/>
          <w:lang w:val="es-MX" w:eastAsia="es-ES_tradnl"/>
        </w:rPr>
      </w:pPr>
      <w:r>
        <w:rPr>
          <w:b/>
          <w:lang w:val="es-MX" w:eastAsia="es-ES_tradnl"/>
        </w:rPr>
        <w:t>Técnico Profesional  e</w:t>
      </w:r>
      <w:r w:rsidR="0058281D" w:rsidRPr="00EB346C">
        <w:rPr>
          <w:b/>
          <w:lang w:val="es-MX" w:eastAsia="es-ES_tradnl"/>
        </w:rPr>
        <w:t>n Operaciones Contables</w:t>
      </w:r>
    </w:p>
    <w:p w:rsidR="0058281D" w:rsidRDefault="0058281D" w:rsidP="0058281D">
      <w:pPr>
        <w:pStyle w:val="Prrafodelista"/>
        <w:ind w:left="1364"/>
        <w:rPr>
          <w:b/>
          <w:lang w:val="es-MX" w:eastAsia="es-ES_tradnl"/>
        </w:rPr>
      </w:pPr>
    </w:p>
    <w:p w:rsidR="0058281D" w:rsidRPr="00C32FDC" w:rsidRDefault="0058281D" w:rsidP="0058281D">
      <w:pPr>
        <w:pStyle w:val="Prrafodelista"/>
        <w:ind w:left="1364"/>
        <w:rPr>
          <w:b/>
          <w:lang w:val="es-MX" w:eastAsia="es-ES_tradnl"/>
        </w:rPr>
      </w:pPr>
    </w:p>
    <w:p w:rsidR="0058281D" w:rsidRPr="00C32FDC" w:rsidRDefault="0058281D" w:rsidP="0058281D">
      <w:pPr>
        <w:spacing w:line="480" w:lineRule="auto"/>
        <w:jc w:val="both"/>
        <w:rPr>
          <w:b/>
          <w:lang w:val="es-MX" w:eastAsia="es-ES_tradnl"/>
        </w:rPr>
      </w:pPr>
      <w:r w:rsidRPr="00C32FDC">
        <w:rPr>
          <w:b/>
          <w:lang w:val="es-MX" w:eastAsia="es-ES_tradnl"/>
        </w:rPr>
        <w:t>Misión</w:t>
      </w:r>
    </w:p>
    <w:p w:rsidR="0058281D" w:rsidRPr="00C32FDC" w:rsidRDefault="0058281D" w:rsidP="0058281D">
      <w:pPr>
        <w:pStyle w:val="Prrafodelista"/>
        <w:spacing w:line="480" w:lineRule="auto"/>
        <w:ind w:left="1364"/>
        <w:jc w:val="both"/>
        <w:rPr>
          <w:lang w:val="es-MX" w:eastAsia="es-ES_tradnl"/>
        </w:rPr>
      </w:pPr>
    </w:p>
    <w:p w:rsidR="0058281D" w:rsidRPr="00C32FDC" w:rsidRDefault="0058281D" w:rsidP="0058281D">
      <w:pPr>
        <w:spacing w:line="480" w:lineRule="auto"/>
        <w:jc w:val="both"/>
        <w:rPr>
          <w:lang w:val="es-MX" w:eastAsia="es-ES_tradnl"/>
        </w:rPr>
      </w:pPr>
      <w:r>
        <w:rPr>
          <w:lang w:val="es-MX" w:eastAsia="es-ES_tradnl"/>
        </w:rPr>
        <w:t xml:space="preserve">     </w:t>
      </w:r>
      <w:r w:rsidRPr="00C32FDC">
        <w:rPr>
          <w:lang w:val="es-MX" w:eastAsia="es-ES_tradnl"/>
        </w:rPr>
        <w:t>Promover una formación integral para la aplicación de conocimientos de las ciencias contables, acorde a las normas internacionales; y que responda a las necesidades económicas regional y nacional, en la búsqueda permanente de la productividad, competitividad y eficiencia.</w:t>
      </w:r>
    </w:p>
    <w:p w:rsidR="0058281D" w:rsidRDefault="0058281D" w:rsidP="0058281D">
      <w:pPr>
        <w:spacing w:line="480" w:lineRule="auto"/>
        <w:jc w:val="both"/>
        <w:rPr>
          <w:lang w:val="es-MX" w:eastAsia="es-ES_tradnl"/>
        </w:rPr>
      </w:pPr>
    </w:p>
    <w:p w:rsidR="004E3EE8" w:rsidRPr="00C32FDC" w:rsidRDefault="004E3EE8" w:rsidP="0058281D">
      <w:pPr>
        <w:spacing w:line="480" w:lineRule="auto"/>
        <w:jc w:val="both"/>
        <w:rPr>
          <w:lang w:val="es-MX" w:eastAsia="es-ES_tradnl"/>
        </w:rPr>
      </w:pPr>
    </w:p>
    <w:p w:rsidR="0058281D" w:rsidRPr="00C32FDC" w:rsidRDefault="0058281D" w:rsidP="0058281D">
      <w:pPr>
        <w:spacing w:line="480" w:lineRule="auto"/>
        <w:jc w:val="both"/>
        <w:rPr>
          <w:b/>
          <w:lang w:val="es-MX" w:eastAsia="es-ES_tradnl"/>
        </w:rPr>
      </w:pPr>
      <w:r w:rsidRPr="00C32FDC">
        <w:rPr>
          <w:b/>
          <w:lang w:val="es-MX" w:eastAsia="es-ES_tradnl"/>
        </w:rPr>
        <w:t>Visión</w:t>
      </w:r>
    </w:p>
    <w:p w:rsidR="0058281D" w:rsidRPr="00C32FDC" w:rsidRDefault="0058281D" w:rsidP="0058281D">
      <w:pPr>
        <w:pStyle w:val="Prrafodelista"/>
        <w:spacing w:line="480" w:lineRule="auto"/>
        <w:ind w:left="1364"/>
        <w:jc w:val="both"/>
        <w:rPr>
          <w:lang w:val="es-MX" w:eastAsia="es-ES_tradnl"/>
        </w:rPr>
      </w:pPr>
    </w:p>
    <w:p w:rsidR="0058281D" w:rsidRPr="00C32FDC" w:rsidRDefault="0058281D" w:rsidP="0058281D">
      <w:pPr>
        <w:spacing w:line="480" w:lineRule="auto"/>
        <w:jc w:val="both"/>
        <w:rPr>
          <w:lang w:val="es-MX" w:eastAsia="es-ES_tradnl"/>
        </w:rPr>
      </w:pPr>
      <w:r>
        <w:rPr>
          <w:lang w:val="es-MX" w:eastAsia="es-ES_tradnl"/>
        </w:rPr>
        <w:t xml:space="preserve">     </w:t>
      </w:r>
      <w:r w:rsidRPr="00C32FDC">
        <w:rPr>
          <w:lang w:val="es-MX" w:eastAsia="es-ES_tradnl"/>
        </w:rPr>
        <w:t xml:space="preserve">Para el 2019 ser un programa reconocido por formar personas creativas e integrales, con visión universal del conocimiento; soportado en la investigación aplicada, que permita generar </w:t>
      </w:r>
      <w:r w:rsidRPr="00C32FDC">
        <w:rPr>
          <w:lang w:val="es-MX" w:eastAsia="es-ES_tradnl"/>
        </w:rPr>
        <w:lastRenderedPageBreak/>
        <w:t>cambios en las áreas contable y financiera, acorde con los avances tecnológicos y legales que influyan en el desarrollo de los entes económicos de la región y el país.</w:t>
      </w:r>
    </w:p>
    <w:p w:rsidR="004E3EE8" w:rsidRDefault="004E3EE8" w:rsidP="0058281D">
      <w:pPr>
        <w:spacing w:line="480" w:lineRule="auto"/>
        <w:jc w:val="both"/>
        <w:rPr>
          <w:lang w:val="es-MX" w:eastAsia="es-ES_tradnl"/>
        </w:rPr>
      </w:pPr>
    </w:p>
    <w:p w:rsidR="004E3EE8" w:rsidRDefault="004E3EE8" w:rsidP="0058281D">
      <w:pPr>
        <w:spacing w:line="480" w:lineRule="auto"/>
        <w:jc w:val="both"/>
        <w:rPr>
          <w:lang w:val="es-MX" w:eastAsia="es-ES_tradnl"/>
        </w:rPr>
      </w:pPr>
    </w:p>
    <w:p w:rsidR="004E3EE8" w:rsidRPr="00C32FDC" w:rsidRDefault="004E3EE8" w:rsidP="0058281D">
      <w:pPr>
        <w:spacing w:line="480" w:lineRule="auto"/>
        <w:jc w:val="both"/>
        <w:rPr>
          <w:lang w:val="es-MX" w:eastAsia="es-ES_tradnl"/>
        </w:rPr>
      </w:pPr>
    </w:p>
    <w:p w:rsidR="0058281D" w:rsidRDefault="0058281D" w:rsidP="0058281D">
      <w:pPr>
        <w:spacing w:line="480" w:lineRule="auto"/>
        <w:jc w:val="both"/>
        <w:rPr>
          <w:b/>
          <w:lang w:val="es-MX" w:eastAsia="es-ES_tradnl"/>
        </w:rPr>
      </w:pPr>
      <w:r w:rsidRPr="00C32FDC">
        <w:rPr>
          <w:b/>
          <w:lang w:val="es-MX" w:eastAsia="es-ES_tradnl"/>
        </w:rPr>
        <w:t>Objetivos</w:t>
      </w:r>
      <w:r w:rsidR="00DD3EA2">
        <w:rPr>
          <w:b/>
          <w:lang w:val="es-MX" w:eastAsia="es-ES_tradnl"/>
        </w:rPr>
        <w:t xml:space="preserve"> del p</w:t>
      </w:r>
      <w:r w:rsidRPr="00C32FDC">
        <w:rPr>
          <w:b/>
          <w:lang w:val="es-MX" w:eastAsia="es-ES_tradnl"/>
        </w:rPr>
        <w:t>rogra</w:t>
      </w:r>
      <w:r w:rsidR="004E3EE8">
        <w:rPr>
          <w:b/>
          <w:lang w:val="es-MX" w:eastAsia="es-ES_tradnl"/>
        </w:rPr>
        <w:t>ma</w:t>
      </w:r>
    </w:p>
    <w:p w:rsidR="00355139" w:rsidRPr="00C32FDC" w:rsidRDefault="00355139" w:rsidP="0058281D">
      <w:pPr>
        <w:spacing w:line="480" w:lineRule="auto"/>
        <w:jc w:val="both"/>
        <w:rPr>
          <w:b/>
          <w:lang w:val="es-MX" w:eastAsia="es-ES_tradnl"/>
        </w:rPr>
      </w:pPr>
    </w:p>
    <w:p w:rsidR="0058281D" w:rsidRPr="00C32FDC" w:rsidRDefault="00DD3EA2" w:rsidP="0058281D">
      <w:pPr>
        <w:spacing w:line="480" w:lineRule="auto"/>
        <w:jc w:val="both"/>
        <w:rPr>
          <w:b/>
          <w:lang w:val="es-MX" w:eastAsia="es-ES_tradnl"/>
        </w:rPr>
      </w:pPr>
      <w:r>
        <w:rPr>
          <w:b/>
          <w:lang w:val="es-MX" w:eastAsia="es-ES_tradnl"/>
        </w:rPr>
        <w:t>Objetivo g</w:t>
      </w:r>
      <w:r w:rsidR="0058281D" w:rsidRPr="00C32FDC">
        <w:rPr>
          <w:b/>
          <w:lang w:val="es-MX" w:eastAsia="es-ES_tradnl"/>
        </w:rPr>
        <w:t xml:space="preserve">eneral </w:t>
      </w:r>
    </w:p>
    <w:p w:rsidR="0058281D" w:rsidRPr="00C32FDC" w:rsidRDefault="0058281D" w:rsidP="0058281D">
      <w:pPr>
        <w:spacing w:line="480" w:lineRule="auto"/>
        <w:jc w:val="both"/>
        <w:rPr>
          <w:lang w:val="es-MX" w:eastAsia="es-ES_tradnl"/>
        </w:rPr>
      </w:pPr>
    </w:p>
    <w:p w:rsidR="0058281D" w:rsidRDefault="0058281D" w:rsidP="0058281D">
      <w:pPr>
        <w:spacing w:line="480" w:lineRule="auto"/>
        <w:jc w:val="both"/>
        <w:rPr>
          <w:lang w:val="es-MX" w:eastAsia="es-ES_tradnl"/>
        </w:rPr>
      </w:pPr>
      <w:r>
        <w:rPr>
          <w:lang w:val="es-MX" w:eastAsia="es-ES_tradnl"/>
        </w:rPr>
        <w:t xml:space="preserve">     </w:t>
      </w:r>
      <w:r w:rsidRPr="00C32FDC">
        <w:rPr>
          <w:lang w:val="es-MX" w:eastAsia="es-ES_tradnl"/>
        </w:rPr>
        <w:t>Formar Técnicos Profesionales integrales con las competencias requeridas para el manejo adecuado de los recursos de las organizaciones, que conlleve a la preparación y presentación de la información contable; acorde a los estándares internacionales de contabilidad y la normatividad afín que rige en Colombia.</w:t>
      </w:r>
    </w:p>
    <w:p w:rsidR="004E3EE8" w:rsidRPr="00C32FDC" w:rsidRDefault="004E3EE8" w:rsidP="0058281D">
      <w:pPr>
        <w:spacing w:line="480" w:lineRule="auto"/>
        <w:jc w:val="both"/>
        <w:rPr>
          <w:lang w:val="es-MX" w:eastAsia="es-ES_tradnl"/>
        </w:rPr>
      </w:pPr>
    </w:p>
    <w:p w:rsidR="0058281D" w:rsidRPr="00C32FDC" w:rsidRDefault="0058281D" w:rsidP="0058281D">
      <w:pPr>
        <w:spacing w:line="480" w:lineRule="auto"/>
        <w:jc w:val="both"/>
        <w:rPr>
          <w:b/>
          <w:lang w:val="es-MX" w:eastAsia="es-ES_tradnl"/>
        </w:rPr>
      </w:pPr>
    </w:p>
    <w:p w:rsidR="0058281D" w:rsidRPr="00C32FDC" w:rsidRDefault="00DD3EA2" w:rsidP="0058281D">
      <w:pPr>
        <w:spacing w:line="480" w:lineRule="auto"/>
        <w:jc w:val="both"/>
        <w:rPr>
          <w:b/>
          <w:lang w:val="es-MX" w:eastAsia="es-ES_tradnl"/>
        </w:rPr>
      </w:pPr>
      <w:r>
        <w:rPr>
          <w:b/>
          <w:lang w:val="es-MX" w:eastAsia="es-ES_tradnl"/>
        </w:rPr>
        <w:t>Objetivos e</w:t>
      </w:r>
      <w:r w:rsidR="0058281D" w:rsidRPr="00C32FDC">
        <w:rPr>
          <w:b/>
          <w:lang w:val="es-MX" w:eastAsia="es-ES_tradnl"/>
        </w:rPr>
        <w:t>specíficos</w:t>
      </w:r>
      <w:r w:rsidR="0058281D">
        <w:rPr>
          <w:b/>
          <w:lang w:val="es-MX" w:eastAsia="es-ES_tradnl"/>
        </w:rPr>
        <w:t>:</w:t>
      </w:r>
    </w:p>
    <w:p w:rsidR="0058281D" w:rsidRPr="00C32FDC" w:rsidRDefault="0058281D" w:rsidP="0058281D">
      <w:pPr>
        <w:spacing w:line="480" w:lineRule="auto"/>
        <w:jc w:val="both"/>
        <w:rPr>
          <w:lang w:val="es-MX" w:eastAsia="es-ES_tradnl"/>
        </w:rPr>
      </w:pPr>
    </w:p>
    <w:p w:rsidR="0058281D" w:rsidRPr="00411AA0" w:rsidRDefault="0058281D" w:rsidP="0058281D">
      <w:pPr>
        <w:pStyle w:val="Prrafodelista"/>
        <w:numPr>
          <w:ilvl w:val="0"/>
          <w:numId w:val="7"/>
        </w:numPr>
        <w:spacing w:line="480" w:lineRule="auto"/>
        <w:jc w:val="both"/>
        <w:rPr>
          <w:lang w:val="es-MX" w:eastAsia="es-ES_tradnl"/>
        </w:rPr>
      </w:pPr>
      <w:r w:rsidRPr="00C32FDC">
        <w:rPr>
          <w:lang w:val="es-MX" w:eastAsia="es-ES_tradnl"/>
        </w:rPr>
        <w:t>Desarrollar conocimientos técnicos en las áreas de la contabilidad, aplicables a procesos productivos según los estándares internacionales de contabilidad y la regulación aplicable a las empresas en Colombia.</w:t>
      </w:r>
    </w:p>
    <w:p w:rsidR="0058281D" w:rsidRPr="00411AA0" w:rsidRDefault="0058281D" w:rsidP="0058281D">
      <w:pPr>
        <w:pStyle w:val="Prrafodelista"/>
        <w:numPr>
          <w:ilvl w:val="0"/>
          <w:numId w:val="7"/>
        </w:numPr>
        <w:spacing w:line="480" w:lineRule="auto"/>
        <w:jc w:val="both"/>
        <w:rPr>
          <w:lang w:val="es-MX" w:eastAsia="es-ES_tradnl"/>
        </w:rPr>
      </w:pPr>
      <w:r w:rsidRPr="00C32FDC">
        <w:rPr>
          <w:lang w:val="es-MX" w:eastAsia="es-ES_tradnl"/>
        </w:rPr>
        <w:t>Ejecutar prácticas académicas que faciliten la interacción entre la academia y el sector productivo.</w:t>
      </w:r>
    </w:p>
    <w:p w:rsidR="0058281D" w:rsidRPr="00411AA0" w:rsidRDefault="0058281D" w:rsidP="0058281D">
      <w:pPr>
        <w:pStyle w:val="Prrafodelista"/>
        <w:numPr>
          <w:ilvl w:val="0"/>
          <w:numId w:val="7"/>
        </w:numPr>
        <w:spacing w:line="480" w:lineRule="auto"/>
        <w:jc w:val="both"/>
        <w:rPr>
          <w:lang w:val="es-MX" w:eastAsia="es-ES_tradnl"/>
        </w:rPr>
      </w:pPr>
      <w:r w:rsidRPr="00C32FDC">
        <w:rPr>
          <w:lang w:val="es-MX" w:eastAsia="es-ES_tradnl"/>
        </w:rPr>
        <w:lastRenderedPageBreak/>
        <w:t>Promover en el educando la estructuración y aplicación de alternativas para mejorar la eficiencia en el uso de la información contable y financiera para la toma adecuada de decisiones.</w:t>
      </w:r>
    </w:p>
    <w:p w:rsidR="0058281D" w:rsidRPr="00C32FDC" w:rsidRDefault="0058281D" w:rsidP="0058281D">
      <w:pPr>
        <w:pStyle w:val="Prrafodelista"/>
        <w:numPr>
          <w:ilvl w:val="0"/>
          <w:numId w:val="7"/>
        </w:numPr>
        <w:spacing w:line="480" w:lineRule="auto"/>
        <w:jc w:val="both"/>
        <w:rPr>
          <w:lang w:val="es-MX" w:eastAsia="es-ES_tradnl"/>
        </w:rPr>
      </w:pPr>
      <w:r w:rsidRPr="00C32FDC">
        <w:rPr>
          <w:lang w:val="es-MX" w:eastAsia="es-ES_tradnl"/>
        </w:rPr>
        <w:t>Flexibilizar el currículo para la inclusión permanente de actividades complementarias de acuerdo a las nuevas tendencias y necesidades del entorno, que contribuyan a la formación integral de los técnicos profesionales.</w:t>
      </w:r>
    </w:p>
    <w:p w:rsidR="0058281D" w:rsidRDefault="0058281D" w:rsidP="0058281D">
      <w:pPr>
        <w:pStyle w:val="Prrafodelista"/>
        <w:spacing w:line="480" w:lineRule="auto"/>
        <w:ind w:left="1004"/>
        <w:jc w:val="both"/>
        <w:rPr>
          <w:lang w:val="es-MX" w:eastAsia="es-ES_tradnl"/>
        </w:rPr>
      </w:pPr>
    </w:p>
    <w:p w:rsidR="00355139" w:rsidRPr="00C32FDC" w:rsidRDefault="00355139" w:rsidP="0058281D">
      <w:pPr>
        <w:pStyle w:val="Prrafodelista"/>
        <w:spacing w:line="480" w:lineRule="auto"/>
        <w:ind w:left="1004"/>
        <w:jc w:val="both"/>
        <w:rPr>
          <w:lang w:val="es-MX" w:eastAsia="es-ES_tradnl"/>
        </w:rPr>
      </w:pPr>
    </w:p>
    <w:p w:rsidR="0058281D" w:rsidRPr="00C32FDC" w:rsidRDefault="0058281D" w:rsidP="0058281D">
      <w:pPr>
        <w:spacing w:line="480" w:lineRule="auto"/>
        <w:jc w:val="both"/>
        <w:rPr>
          <w:b/>
          <w:lang w:val="es-MX" w:eastAsia="es-ES_tradnl"/>
        </w:rPr>
      </w:pPr>
      <w:r w:rsidRPr="00C32FDC">
        <w:rPr>
          <w:b/>
          <w:lang w:val="es-MX" w:eastAsia="es-ES_tradnl"/>
        </w:rPr>
        <w:t>Perfil del aspirante.</w:t>
      </w:r>
    </w:p>
    <w:p w:rsidR="0058281D" w:rsidRPr="00C32FDC" w:rsidRDefault="0058281D" w:rsidP="0058281D">
      <w:pPr>
        <w:spacing w:line="480" w:lineRule="auto"/>
        <w:jc w:val="both"/>
        <w:rPr>
          <w:lang w:val="es-MX" w:eastAsia="es-ES_tradnl"/>
        </w:rPr>
      </w:pP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 xml:space="preserve">Vocación por las actividades contables y financieras </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Capacidad para establecer relaciones interpersonales</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Capacidad para identificar, analizar y solucionar problemas.</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Creatividad para el planteamiento y la generación de soluciones.</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Habilidad en el manejo de recursos informáticos.</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Habilidades en el manejo del texto escrito y de la comprensión de lectura.</w:t>
      </w:r>
    </w:p>
    <w:p w:rsidR="0058281D" w:rsidRPr="00C32FDC" w:rsidRDefault="0058281D" w:rsidP="0058281D">
      <w:pPr>
        <w:pStyle w:val="Prrafodelista"/>
        <w:numPr>
          <w:ilvl w:val="0"/>
          <w:numId w:val="8"/>
        </w:numPr>
        <w:spacing w:line="480" w:lineRule="auto"/>
        <w:jc w:val="both"/>
        <w:rPr>
          <w:lang w:val="es-MX" w:eastAsia="es-ES_tradnl"/>
        </w:rPr>
      </w:pPr>
      <w:r w:rsidRPr="00C32FDC">
        <w:rPr>
          <w:lang w:val="es-MX" w:eastAsia="es-ES_tradnl"/>
        </w:rPr>
        <w:t>Interés por la generación de unidades productivas</w:t>
      </w:r>
    </w:p>
    <w:p w:rsidR="0058281D" w:rsidRDefault="0058281D" w:rsidP="0058281D">
      <w:pPr>
        <w:spacing w:line="480" w:lineRule="auto"/>
        <w:jc w:val="both"/>
        <w:rPr>
          <w:lang w:val="es-MX" w:eastAsia="es-ES_tradnl"/>
        </w:rPr>
      </w:pPr>
    </w:p>
    <w:p w:rsidR="004E3EE8" w:rsidRPr="00C32FDC" w:rsidRDefault="004E3EE8" w:rsidP="0058281D">
      <w:pPr>
        <w:spacing w:line="480" w:lineRule="auto"/>
        <w:jc w:val="both"/>
        <w:rPr>
          <w:lang w:val="es-MX" w:eastAsia="es-ES_tradnl"/>
        </w:rPr>
      </w:pPr>
    </w:p>
    <w:p w:rsidR="0058281D" w:rsidRPr="00C32FDC" w:rsidRDefault="0058281D" w:rsidP="0058281D">
      <w:pPr>
        <w:spacing w:line="480" w:lineRule="auto"/>
        <w:jc w:val="both"/>
        <w:rPr>
          <w:b/>
          <w:lang w:val="es-MX" w:eastAsia="es-ES_tradnl"/>
        </w:rPr>
      </w:pPr>
      <w:r w:rsidRPr="00C32FDC">
        <w:rPr>
          <w:lang w:val="es-MX" w:eastAsia="es-ES_tradnl"/>
        </w:rPr>
        <w:t xml:space="preserve"> </w:t>
      </w:r>
      <w:r w:rsidRPr="00C32FDC">
        <w:rPr>
          <w:b/>
          <w:lang w:val="es-MX" w:eastAsia="es-ES_tradnl"/>
        </w:rPr>
        <w:t>Perfil del egresado (profesional y ocupacional).</w:t>
      </w:r>
    </w:p>
    <w:p w:rsidR="0058281D" w:rsidRDefault="0058281D" w:rsidP="0058281D">
      <w:pPr>
        <w:spacing w:line="480" w:lineRule="auto"/>
        <w:jc w:val="both"/>
        <w:rPr>
          <w:lang w:val="es-MX" w:eastAsia="es-ES_tradnl"/>
        </w:rPr>
      </w:pPr>
    </w:p>
    <w:p w:rsidR="004E3EE8" w:rsidRPr="00C32FDC" w:rsidRDefault="004E3EE8" w:rsidP="0058281D">
      <w:pPr>
        <w:spacing w:line="480" w:lineRule="auto"/>
        <w:jc w:val="both"/>
        <w:rPr>
          <w:lang w:val="es-MX" w:eastAsia="es-ES_tradnl"/>
        </w:rPr>
      </w:pPr>
    </w:p>
    <w:p w:rsidR="0058281D" w:rsidRPr="00C32FDC" w:rsidRDefault="0058281D" w:rsidP="0058281D">
      <w:pPr>
        <w:spacing w:line="480" w:lineRule="auto"/>
        <w:jc w:val="both"/>
        <w:rPr>
          <w:b/>
          <w:lang w:val="es-MX" w:eastAsia="es-ES_tradnl"/>
        </w:rPr>
      </w:pPr>
      <w:r w:rsidRPr="00C32FDC">
        <w:rPr>
          <w:b/>
          <w:lang w:val="es-MX" w:eastAsia="es-ES_tradnl"/>
        </w:rPr>
        <w:t>Perfil profesional.</w:t>
      </w:r>
    </w:p>
    <w:p w:rsidR="0058281D" w:rsidRPr="00C32FDC" w:rsidRDefault="0058281D" w:rsidP="0058281D">
      <w:pPr>
        <w:spacing w:line="480" w:lineRule="auto"/>
        <w:jc w:val="both"/>
        <w:rPr>
          <w:lang w:val="es-MX" w:eastAsia="es-ES_tradnl"/>
        </w:rPr>
      </w:pPr>
    </w:p>
    <w:p w:rsidR="0058281D" w:rsidRPr="00411AA0" w:rsidRDefault="0058281D" w:rsidP="0058281D">
      <w:pPr>
        <w:pStyle w:val="Prrafodelista"/>
        <w:numPr>
          <w:ilvl w:val="0"/>
          <w:numId w:val="9"/>
        </w:numPr>
        <w:spacing w:line="480" w:lineRule="auto"/>
        <w:jc w:val="both"/>
        <w:rPr>
          <w:lang w:val="es-MX" w:eastAsia="es-ES_tradnl"/>
        </w:rPr>
      </w:pPr>
      <w:r w:rsidRPr="00411AA0">
        <w:rPr>
          <w:lang w:val="es-MX" w:eastAsia="es-ES_tradnl"/>
        </w:rPr>
        <w:t>Clasificar documentos de hechos económicos de acuerdo a procedimientos organizacionales y según los estándares internacionales de contabilidad y la regulación aplicable en Colombia.</w:t>
      </w:r>
    </w:p>
    <w:p w:rsidR="0058281D" w:rsidRPr="00411AA0" w:rsidRDefault="0058281D" w:rsidP="0058281D">
      <w:pPr>
        <w:pStyle w:val="Prrafodelista"/>
        <w:numPr>
          <w:ilvl w:val="0"/>
          <w:numId w:val="9"/>
        </w:numPr>
        <w:spacing w:line="480" w:lineRule="auto"/>
        <w:jc w:val="both"/>
        <w:rPr>
          <w:lang w:val="es-MX" w:eastAsia="es-ES_tradnl"/>
        </w:rPr>
      </w:pPr>
      <w:r w:rsidRPr="00411AA0">
        <w:rPr>
          <w:lang w:val="es-MX" w:eastAsia="es-ES_tradnl"/>
        </w:rPr>
        <w:t>Registrar los hechos económicos de las empresas de acuerdo a normas y políticas organizacionales.</w:t>
      </w:r>
    </w:p>
    <w:p w:rsidR="0058281D" w:rsidRPr="00411AA0" w:rsidRDefault="0058281D" w:rsidP="0058281D">
      <w:pPr>
        <w:pStyle w:val="Prrafodelista"/>
        <w:numPr>
          <w:ilvl w:val="0"/>
          <w:numId w:val="9"/>
        </w:numPr>
        <w:spacing w:line="480" w:lineRule="auto"/>
        <w:jc w:val="both"/>
        <w:rPr>
          <w:lang w:val="es-MX" w:eastAsia="es-ES_tradnl"/>
        </w:rPr>
      </w:pPr>
      <w:r w:rsidRPr="00411AA0">
        <w:rPr>
          <w:lang w:val="es-MX" w:eastAsia="es-ES_tradnl"/>
        </w:rPr>
        <w:t>Producir reportes contables y financieros que reflejen la situación económica de la empresa según normas contables vigentes.</w:t>
      </w:r>
    </w:p>
    <w:p w:rsidR="0058281D" w:rsidRDefault="0058281D" w:rsidP="0058281D">
      <w:pPr>
        <w:pStyle w:val="Prrafodelista"/>
        <w:numPr>
          <w:ilvl w:val="0"/>
          <w:numId w:val="9"/>
        </w:numPr>
        <w:spacing w:line="480" w:lineRule="auto"/>
        <w:jc w:val="both"/>
        <w:rPr>
          <w:lang w:val="es-MX" w:eastAsia="es-ES_tradnl"/>
        </w:rPr>
      </w:pPr>
      <w:r w:rsidRPr="00411AA0">
        <w:rPr>
          <w:lang w:val="es-MX" w:eastAsia="es-ES_tradnl"/>
        </w:rPr>
        <w:t>Identificar las normas tributarias y comerciales aplicables en el registro de las operaciones contables.</w:t>
      </w:r>
    </w:p>
    <w:p w:rsidR="004E3EE8" w:rsidRDefault="004E3EE8" w:rsidP="004E3EE8">
      <w:pPr>
        <w:spacing w:line="480" w:lineRule="auto"/>
        <w:ind w:left="360"/>
        <w:jc w:val="both"/>
        <w:rPr>
          <w:lang w:val="es-MX" w:eastAsia="es-ES_tradnl"/>
        </w:rPr>
      </w:pPr>
    </w:p>
    <w:p w:rsidR="004E3EE8" w:rsidRPr="004E3EE8" w:rsidRDefault="004E3EE8" w:rsidP="004E3EE8">
      <w:pPr>
        <w:spacing w:line="480" w:lineRule="auto"/>
        <w:ind w:left="360"/>
        <w:jc w:val="both"/>
        <w:rPr>
          <w:lang w:val="es-MX" w:eastAsia="es-ES_tradnl"/>
        </w:rPr>
      </w:pPr>
    </w:p>
    <w:p w:rsidR="0058281D" w:rsidRPr="00C32FDC" w:rsidRDefault="00DD3EA2" w:rsidP="0058281D">
      <w:pPr>
        <w:spacing w:line="480" w:lineRule="auto"/>
        <w:jc w:val="both"/>
        <w:rPr>
          <w:b/>
          <w:lang w:val="es-MX" w:eastAsia="es-ES_tradnl"/>
        </w:rPr>
      </w:pPr>
      <w:r>
        <w:rPr>
          <w:b/>
          <w:lang w:val="es-MX" w:eastAsia="es-ES_tradnl"/>
        </w:rPr>
        <w:t>Perfil o</w:t>
      </w:r>
      <w:r w:rsidR="0058281D" w:rsidRPr="00C32FDC">
        <w:rPr>
          <w:b/>
          <w:lang w:val="es-MX" w:eastAsia="es-ES_tradnl"/>
        </w:rPr>
        <w:t>cupacional.</w:t>
      </w:r>
    </w:p>
    <w:p w:rsidR="0058281D" w:rsidRDefault="0058281D" w:rsidP="0058281D">
      <w:pPr>
        <w:spacing w:line="480" w:lineRule="auto"/>
        <w:jc w:val="both"/>
        <w:rPr>
          <w:lang w:val="es-MX" w:eastAsia="es-ES_tradnl"/>
        </w:rPr>
      </w:pPr>
    </w:p>
    <w:p w:rsidR="004E3EE8" w:rsidRDefault="004E3EE8" w:rsidP="0058281D">
      <w:pPr>
        <w:spacing w:line="480" w:lineRule="auto"/>
        <w:jc w:val="both"/>
        <w:rPr>
          <w:lang w:val="es-MX" w:eastAsia="es-ES_tradnl"/>
        </w:rPr>
      </w:pPr>
    </w:p>
    <w:p w:rsidR="0058281D" w:rsidRPr="00411AA0" w:rsidRDefault="0058281D" w:rsidP="0058281D">
      <w:pPr>
        <w:spacing w:line="480" w:lineRule="auto"/>
        <w:jc w:val="both"/>
        <w:rPr>
          <w:b/>
          <w:lang w:val="es-MX" w:eastAsia="es-ES_tradnl"/>
        </w:rPr>
      </w:pPr>
      <w:r w:rsidRPr="00411AA0">
        <w:rPr>
          <w:b/>
          <w:lang w:val="es-MX" w:eastAsia="es-ES_tradnl"/>
        </w:rPr>
        <w:t>Área Financiera contable y financiera</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del área contable</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 costos</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 Tesorería</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 Nómina</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 xml:space="preserve">Auxiliar de Almacén </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 impuestos</w:t>
      </w:r>
    </w:p>
    <w:p w:rsidR="0058281D" w:rsidRPr="00411AA0" w:rsidRDefault="0058281D" w:rsidP="0058281D">
      <w:pPr>
        <w:pStyle w:val="Prrafodelista"/>
        <w:numPr>
          <w:ilvl w:val="0"/>
          <w:numId w:val="10"/>
        </w:numPr>
        <w:spacing w:line="480" w:lineRule="auto"/>
        <w:jc w:val="both"/>
        <w:rPr>
          <w:lang w:val="es-MX" w:eastAsia="es-ES_tradnl"/>
        </w:rPr>
      </w:pPr>
      <w:r w:rsidRPr="00411AA0">
        <w:rPr>
          <w:lang w:val="es-MX" w:eastAsia="es-ES_tradnl"/>
        </w:rPr>
        <w:t>Auxiliar de presupuesto</w:t>
      </w:r>
    </w:p>
    <w:p w:rsidR="0058281D" w:rsidRDefault="0058281D" w:rsidP="0058281D">
      <w:pPr>
        <w:pStyle w:val="Prrafodelista"/>
        <w:numPr>
          <w:ilvl w:val="0"/>
          <w:numId w:val="10"/>
        </w:numPr>
        <w:spacing w:line="480" w:lineRule="auto"/>
        <w:jc w:val="both"/>
        <w:rPr>
          <w:lang w:val="es-MX" w:eastAsia="es-ES_tradnl"/>
        </w:rPr>
      </w:pPr>
      <w:r w:rsidRPr="00411AA0">
        <w:rPr>
          <w:lang w:val="es-MX" w:eastAsia="es-ES_tradnl"/>
        </w:rPr>
        <w:lastRenderedPageBreak/>
        <w:t>Operador de paquetes contables y financieros</w:t>
      </w:r>
    </w:p>
    <w:p w:rsidR="0058281D" w:rsidRDefault="0058281D" w:rsidP="0058281D">
      <w:pPr>
        <w:spacing w:line="480" w:lineRule="auto"/>
        <w:ind w:left="360"/>
        <w:jc w:val="both"/>
        <w:rPr>
          <w:lang w:val="es-MX" w:eastAsia="es-ES_tradnl"/>
        </w:rPr>
      </w:pPr>
    </w:p>
    <w:p w:rsidR="004E3EE8" w:rsidRPr="002548E8" w:rsidRDefault="004E3EE8" w:rsidP="0058281D">
      <w:pPr>
        <w:spacing w:line="480" w:lineRule="auto"/>
        <w:ind w:left="360"/>
        <w:jc w:val="both"/>
        <w:rPr>
          <w:lang w:val="es-MX" w:eastAsia="es-ES_tradnl"/>
        </w:rPr>
      </w:pPr>
    </w:p>
    <w:p w:rsidR="0058281D" w:rsidRPr="00411AA0" w:rsidRDefault="0058281D" w:rsidP="0058281D">
      <w:pPr>
        <w:spacing w:line="480" w:lineRule="auto"/>
        <w:jc w:val="both"/>
        <w:rPr>
          <w:b/>
          <w:lang w:val="es-MX" w:eastAsia="es-ES_tradnl"/>
        </w:rPr>
      </w:pPr>
      <w:r w:rsidRPr="00411AA0">
        <w:rPr>
          <w:b/>
          <w:lang w:val="es-MX" w:eastAsia="es-ES_tradnl"/>
        </w:rPr>
        <w:t>Área de control</w:t>
      </w:r>
    </w:p>
    <w:p w:rsidR="0058281D" w:rsidRPr="00411AA0" w:rsidRDefault="0058281D" w:rsidP="0058281D">
      <w:pPr>
        <w:pStyle w:val="Prrafodelista"/>
        <w:numPr>
          <w:ilvl w:val="0"/>
          <w:numId w:val="11"/>
        </w:numPr>
        <w:spacing w:line="480" w:lineRule="auto"/>
        <w:jc w:val="both"/>
        <w:rPr>
          <w:lang w:val="es-MX" w:eastAsia="es-ES_tradnl"/>
        </w:rPr>
      </w:pPr>
      <w:r w:rsidRPr="00411AA0">
        <w:rPr>
          <w:lang w:val="es-MX" w:eastAsia="es-ES_tradnl"/>
        </w:rPr>
        <w:t>Auxiliar de revisoría fiscal</w:t>
      </w:r>
    </w:p>
    <w:p w:rsidR="0058281D" w:rsidRPr="00411AA0" w:rsidRDefault="0058281D" w:rsidP="0058281D">
      <w:pPr>
        <w:pStyle w:val="Prrafodelista"/>
        <w:numPr>
          <w:ilvl w:val="0"/>
          <w:numId w:val="11"/>
        </w:numPr>
        <w:spacing w:line="480" w:lineRule="auto"/>
        <w:jc w:val="both"/>
        <w:rPr>
          <w:lang w:val="es-MX" w:eastAsia="es-ES_tradnl"/>
        </w:rPr>
      </w:pPr>
      <w:r w:rsidRPr="00411AA0">
        <w:rPr>
          <w:lang w:val="es-MX" w:eastAsia="es-ES_tradnl"/>
        </w:rPr>
        <w:t>Auxiliar de auditoría y control interno</w:t>
      </w:r>
    </w:p>
    <w:p w:rsidR="0058281D" w:rsidRDefault="0058281D" w:rsidP="0058281D">
      <w:pPr>
        <w:ind w:left="284"/>
        <w:jc w:val="both"/>
        <w:rPr>
          <w:b/>
          <w:lang w:val="es-MX" w:eastAsia="es-ES_tradnl"/>
        </w:rPr>
      </w:pPr>
    </w:p>
    <w:p w:rsidR="0058281D" w:rsidRDefault="0058281D" w:rsidP="0058281D">
      <w:pPr>
        <w:ind w:left="284"/>
        <w:jc w:val="both"/>
        <w:rPr>
          <w:b/>
          <w:lang w:val="es-MX" w:eastAsia="es-ES_tradnl"/>
        </w:rPr>
      </w:pPr>
    </w:p>
    <w:p w:rsidR="0058281D" w:rsidRDefault="0058281D" w:rsidP="0058281D">
      <w:pPr>
        <w:ind w:left="284"/>
        <w:jc w:val="both"/>
        <w:rPr>
          <w:b/>
          <w:lang w:val="es-MX" w:eastAsia="es-ES_tradnl"/>
        </w:rPr>
      </w:pPr>
    </w:p>
    <w:p w:rsidR="0058281D" w:rsidRDefault="0058281D" w:rsidP="0058281D">
      <w:pPr>
        <w:ind w:left="284"/>
        <w:jc w:val="both"/>
        <w:rPr>
          <w:b/>
          <w:lang w:val="es-MX" w:eastAsia="es-ES_tradnl"/>
        </w:rPr>
      </w:pPr>
    </w:p>
    <w:p w:rsidR="0058281D" w:rsidRDefault="0058281D" w:rsidP="0058281D">
      <w:pPr>
        <w:ind w:left="284"/>
        <w:jc w:val="both"/>
        <w:rPr>
          <w:b/>
          <w:lang w:val="es-MX" w:eastAsia="es-ES_tradnl"/>
        </w:rPr>
      </w:pPr>
    </w:p>
    <w:p w:rsidR="0058281D" w:rsidRPr="00C32FDC" w:rsidRDefault="0058281D" w:rsidP="0058281D">
      <w:pPr>
        <w:ind w:left="284"/>
        <w:jc w:val="both"/>
        <w:rPr>
          <w:b/>
          <w:lang w:val="es-MX" w:eastAsia="es-ES_tradnl"/>
        </w:rPr>
      </w:pPr>
    </w:p>
    <w:p w:rsidR="0058281D" w:rsidRPr="00EB346C" w:rsidRDefault="00DD3EA2" w:rsidP="0058281D">
      <w:pPr>
        <w:pStyle w:val="Prrafodelista"/>
        <w:numPr>
          <w:ilvl w:val="2"/>
          <w:numId w:val="22"/>
        </w:numPr>
        <w:rPr>
          <w:b/>
          <w:lang w:val="es-MX" w:eastAsia="es-ES_tradnl"/>
        </w:rPr>
      </w:pPr>
      <w:r>
        <w:rPr>
          <w:b/>
          <w:lang w:val="es-MX" w:eastAsia="es-ES_tradnl"/>
        </w:rPr>
        <w:t>Tecnología e</w:t>
      </w:r>
      <w:r w:rsidR="0058281D" w:rsidRPr="00EB346C">
        <w:rPr>
          <w:b/>
          <w:lang w:val="es-MX" w:eastAsia="es-ES_tradnl"/>
        </w:rPr>
        <w:t>n Gestión Contable Y Financiera.</w:t>
      </w:r>
    </w:p>
    <w:p w:rsidR="0058281D" w:rsidRDefault="0058281D" w:rsidP="0058281D">
      <w:pPr>
        <w:pStyle w:val="Textoindependiente"/>
        <w:spacing w:before="40" w:line="480" w:lineRule="auto"/>
        <w:jc w:val="both"/>
        <w:rPr>
          <w:rFonts w:ascii="Times New Roman" w:hAnsi="Times New Roman"/>
          <w:szCs w:val="24"/>
        </w:rPr>
      </w:pPr>
    </w:p>
    <w:p w:rsidR="009A6B4E" w:rsidRDefault="009A6B4E" w:rsidP="0058281D">
      <w:pPr>
        <w:pStyle w:val="Textoindependiente"/>
        <w:spacing w:before="40" w:line="480" w:lineRule="auto"/>
        <w:jc w:val="both"/>
        <w:rPr>
          <w:rFonts w:ascii="Times New Roman" w:hAnsi="Times New Roman"/>
          <w:szCs w:val="24"/>
        </w:rPr>
      </w:pPr>
    </w:p>
    <w:p w:rsidR="0058281D" w:rsidRPr="002548E8"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Misión</w:t>
      </w:r>
    </w:p>
    <w:p w:rsidR="0058281D" w:rsidRPr="002548E8" w:rsidRDefault="0058281D" w:rsidP="0058281D">
      <w:pPr>
        <w:pStyle w:val="Textoindependiente"/>
        <w:spacing w:before="40" w:line="480" w:lineRule="auto"/>
        <w:jc w:val="both"/>
        <w:rPr>
          <w:rFonts w:ascii="Times New Roman" w:hAnsi="Times New Roman"/>
          <w:szCs w:val="24"/>
        </w:rPr>
      </w:pPr>
    </w:p>
    <w:p w:rsidR="0058281D" w:rsidRPr="002548E8"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2548E8">
        <w:rPr>
          <w:rFonts w:ascii="Times New Roman" w:hAnsi="Times New Roman"/>
          <w:b w:val="0"/>
          <w:szCs w:val="24"/>
        </w:rPr>
        <w:t>Formar tecnólogos integrales y competitivos con altos valores éticos y humanísticos en la administración de la información de las ciencias contable y financiera; que responda a las necesidades del sector productivo regional y nacional, acorde a los requerimientos de estándares internacionales de contabilidad y de aseguramiento de la información financiera.</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Visión</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2548E8">
        <w:rPr>
          <w:rFonts w:ascii="Times New Roman" w:hAnsi="Times New Roman"/>
          <w:b w:val="0"/>
          <w:szCs w:val="24"/>
        </w:rPr>
        <w:t xml:space="preserve">Para el año 2019, ser reconocido por desarrollar procesos académicos soportados en la investigación y la proyección social; con capital humano generador de conocimiento aplicable al </w:t>
      </w:r>
      <w:r w:rsidRPr="002548E8">
        <w:rPr>
          <w:rFonts w:ascii="Times New Roman" w:hAnsi="Times New Roman"/>
          <w:b w:val="0"/>
          <w:szCs w:val="24"/>
        </w:rPr>
        <w:lastRenderedPageBreak/>
        <w:t xml:space="preserve">desarrollo universal de las ciencias contable y financiera; que conlleve al desarrollo económico y social de las organizaciones. </w:t>
      </w:r>
    </w:p>
    <w:p w:rsidR="009A6B4E" w:rsidRPr="002548E8" w:rsidRDefault="009A6B4E"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Objetivos del programa</w:t>
      </w:r>
    </w:p>
    <w:p w:rsidR="0058281D" w:rsidRPr="002548E8"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Objetivo general</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2548E8">
        <w:rPr>
          <w:rFonts w:ascii="Times New Roman" w:hAnsi="Times New Roman"/>
          <w:b w:val="0"/>
          <w:szCs w:val="24"/>
        </w:rPr>
        <w:t>Formar tecnólogos profesionales con alto sentido ético y profesional, con capacidad para gestionar y controlar recursos de las organizaciones, mediante el manejo adecuado de la información contable y financiera que resulte de sus actividades económicas; en concordancia con las regulaciones que para esta área sean aplicables a nivel local e internacional.</w:t>
      </w:r>
    </w:p>
    <w:p w:rsidR="009A6B4E" w:rsidRPr="002548E8" w:rsidRDefault="009A6B4E" w:rsidP="0058281D">
      <w:pPr>
        <w:pStyle w:val="Textoindependiente"/>
        <w:spacing w:before="40" w:line="480" w:lineRule="auto"/>
        <w:jc w:val="both"/>
        <w:rPr>
          <w:rFonts w:ascii="Times New Roman" w:hAnsi="Times New Roman"/>
          <w:b w:val="0"/>
          <w:szCs w:val="24"/>
        </w:rPr>
      </w:pPr>
    </w:p>
    <w:p w:rsidR="0058281D"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Objetivos e</w:t>
      </w:r>
      <w:r w:rsidR="0058281D" w:rsidRPr="002548E8">
        <w:rPr>
          <w:rFonts w:ascii="Times New Roman" w:hAnsi="Times New Roman"/>
          <w:szCs w:val="24"/>
        </w:rPr>
        <w:t>specíficos</w:t>
      </w:r>
    </w:p>
    <w:p w:rsidR="009A6B4E" w:rsidRPr="009A6B4E" w:rsidRDefault="009A6B4E" w:rsidP="0058281D">
      <w:pPr>
        <w:pStyle w:val="Textoindependiente"/>
        <w:spacing w:before="40" w:line="480" w:lineRule="auto"/>
        <w:jc w:val="both"/>
        <w:rPr>
          <w:rFonts w:ascii="Times New Roman" w:hAnsi="Times New Roman"/>
          <w:szCs w:val="24"/>
        </w:rPr>
      </w:pPr>
    </w:p>
    <w:p w:rsidR="0058281D" w:rsidRDefault="0058281D" w:rsidP="0058281D">
      <w:pPr>
        <w:pStyle w:val="Textoindependiente"/>
        <w:numPr>
          <w:ilvl w:val="0"/>
          <w:numId w:val="12"/>
        </w:numPr>
        <w:spacing w:before="40" w:line="480" w:lineRule="auto"/>
        <w:jc w:val="both"/>
        <w:rPr>
          <w:rFonts w:ascii="Times New Roman" w:hAnsi="Times New Roman"/>
          <w:b w:val="0"/>
          <w:szCs w:val="24"/>
        </w:rPr>
      </w:pPr>
      <w:r w:rsidRPr="002548E8">
        <w:rPr>
          <w:rFonts w:ascii="Times New Roman" w:hAnsi="Times New Roman"/>
          <w:b w:val="0"/>
          <w:szCs w:val="24"/>
        </w:rPr>
        <w:t xml:space="preserve">Brindar conocimientos y herramientas necesarios para que el estudiante pueda elaborar, analizar e interpretar informes contables y financieros, que permitan un mejor acompañamiento a los usuarios en el manejo de la información para la toma </w:t>
      </w:r>
      <w:r>
        <w:rPr>
          <w:rFonts w:ascii="Times New Roman" w:hAnsi="Times New Roman"/>
          <w:b w:val="0"/>
          <w:szCs w:val="24"/>
        </w:rPr>
        <w:t xml:space="preserve">de decisiones en los negocios. </w:t>
      </w:r>
    </w:p>
    <w:p w:rsidR="009A6B4E" w:rsidRPr="002548E8" w:rsidRDefault="009A6B4E" w:rsidP="009A6B4E">
      <w:pPr>
        <w:pStyle w:val="Textoindependiente"/>
        <w:spacing w:before="40" w:line="480" w:lineRule="auto"/>
        <w:ind w:left="720"/>
        <w:jc w:val="both"/>
        <w:rPr>
          <w:rFonts w:ascii="Times New Roman" w:hAnsi="Times New Roman"/>
          <w:b w:val="0"/>
          <w:szCs w:val="24"/>
        </w:rPr>
      </w:pPr>
    </w:p>
    <w:p w:rsidR="009A6B4E" w:rsidRPr="009A6B4E" w:rsidRDefault="0058281D" w:rsidP="009A6B4E">
      <w:pPr>
        <w:pStyle w:val="Textoindependiente"/>
        <w:numPr>
          <w:ilvl w:val="0"/>
          <w:numId w:val="12"/>
        </w:numPr>
        <w:spacing w:before="40" w:line="480" w:lineRule="auto"/>
        <w:jc w:val="both"/>
        <w:rPr>
          <w:rFonts w:ascii="Times New Roman" w:hAnsi="Times New Roman"/>
          <w:b w:val="0"/>
          <w:szCs w:val="24"/>
        </w:rPr>
      </w:pPr>
      <w:r w:rsidRPr="002548E8">
        <w:rPr>
          <w:rFonts w:ascii="Times New Roman" w:hAnsi="Times New Roman"/>
          <w:b w:val="0"/>
          <w:szCs w:val="24"/>
        </w:rPr>
        <w:t xml:space="preserve">Capacitar al estudiante para que pueda establecer y mejorar los sistemas de información contable y financiera de las organizaciones, bajo las regulaciones vigentes aplicables en Colombia y en un contexto internacional. </w:t>
      </w:r>
    </w:p>
    <w:p w:rsidR="009A6B4E" w:rsidRPr="002548E8" w:rsidRDefault="009A6B4E" w:rsidP="009A6B4E">
      <w:pPr>
        <w:pStyle w:val="Textoindependiente"/>
        <w:spacing w:before="40" w:line="480" w:lineRule="auto"/>
        <w:ind w:left="720"/>
        <w:jc w:val="both"/>
        <w:rPr>
          <w:rFonts w:ascii="Times New Roman" w:hAnsi="Times New Roman"/>
          <w:b w:val="0"/>
          <w:szCs w:val="24"/>
        </w:rPr>
      </w:pPr>
    </w:p>
    <w:p w:rsidR="0058281D" w:rsidRDefault="0058281D" w:rsidP="0058281D">
      <w:pPr>
        <w:pStyle w:val="Textoindependiente"/>
        <w:numPr>
          <w:ilvl w:val="0"/>
          <w:numId w:val="12"/>
        </w:numPr>
        <w:spacing w:before="40" w:line="480" w:lineRule="auto"/>
        <w:jc w:val="both"/>
        <w:rPr>
          <w:rFonts w:ascii="Times New Roman" w:hAnsi="Times New Roman"/>
          <w:b w:val="0"/>
          <w:szCs w:val="24"/>
        </w:rPr>
      </w:pPr>
      <w:r w:rsidRPr="002548E8">
        <w:rPr>
          <w:rFonts w:ascii="Times New Roman" w:hAnsi="Times New Roman"/>
          <w:b w:val="0"/>
          <w:szCs w:val="24"/>
        </w:rPr>
        <w:lastRenderedPageBreak/>
        <w:t>Promover la formación en los tecnólogos con profunda sensibilidad social, que sea aplicable a las comunidades de su entorno.</w:t>
      </w:r>
    </w:p>
    <w:p w:rsidR="009A6B4E" w:rsidRPr="002548E8" w:rsidRDefault="009A6B4E" w:rsidP="009A6B4E">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numPr>
          <w:ilvl w:val="0"/>
          <w:numId w:val="12"/>
        </w:numPr>
        <w:spacing w:before="40" w:line="480" w:lineRule="auto"/>
        <w:jc w:val="both"/>
        <w:rPr>
          <w:rFonts w:ascii="Times New Roman" w:hAnsi="Times New Roman"/>
          <w:b w:val="0"/>
          <w:szCs w:val="24"/>
        </w:rPr>
      </w:pPr>
      <w:r w:rsidRPr="002548E8">
        <w:rPr>
          <w:rFonts w:ascii="Times New Roman" w:hAnsi="Times New Roman"/>
          <w:b w:val="0"/>
          <w:szCs w:val="24"/>
        </w:rPr>
        <w:t>Formar tecnólogos que manifiesten una actitud crítica y reflexiva frente a la responsabilidad social, ambiental y demás problemáticas que afectan a las organizaciones a nivel nacional e internacional.</w:t>
      </w:r>
    </w:p>
    <w:p w:rsidR="0058281D" w:rsidRDefault="0058281D" w:rsidP="0058281D">
      <w:pPr>
        <w:pStyle w:val="Textoindependiente"/>
        <w:spacing w:before="40" w:line="480" w:lineRule="auto"/>
        <w:jc w:val="both"/>
        <w:rPr>
          <w:rFonts w:ascii="Times New Roman" w:hAnsi="Times New Roman"/>
          <w:b w:val="0"/>
          <w:szCs w:val="24"/>
        </w:rPr>
      </w:pPr>
    </w:p>
    <w:p w:rsidR="009A6B4E" w:rsidRPr="002548E8" w:rsidRDefault="009A6B4E" w:rsidP="0058281D">
      <w:pPr>
        <w:pStyle w:val="Textoindependiente"/>
        <w:spacing w:before="40" w:line="480" w:lineRule="auto"/>
        <w:jc w:val="both"/>
        <w:rPr>
          <w:rFonts w:ascii="Times New Roman" w:hAnsi="Times New Roman"/>
          <w:b w:val="0"/>
          <w:szCs w:val="24"/>
        </w:rPr>
      </w:pPr>
    </w:p>
    <w:p w:rsidR="0058281D"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Perfil del egresado (profesional y ocupacional).</w:t>
      </w:r>
    </w:p>
    <w:p w:rsidR="009A6B4E" w:rsidRPr="009A6B4E" w:rsidRDefault="009A6B4E" w:rsidP="0058281D">
      <w:pPr>
        <w:pStyle w:val="Textoindependiente"/>
        <w:spacing w:before="40" w:line="480" w:lineRule="auto"/>
        <w:jc w:val="both"/>
        <w:rPr>
          <w:rFonts w:ascii="Times New Roman" w:hAnsi="Times New Roman"/>
          <w:szCs w:val="24"/>
        </w:rPr>
      </w:pPr>
    </w:p>
    <w:p w:rsidR="0058281D" w:rsidRPr="002548E8"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Perfil p</w:t>
      </w:r>
      <w:r w:rsidR="0058281D">
        <w:rPr>
          <w:rFonts w:ascii="Times New Roman" w:hAnsi="Times New Roman"/>
          <w:szCs w:val="24"/>
        </w:rPr>
        <w:t>rofesional</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2548E8">
        <w:rPr>
          <w:rFonts w:ascii="Times New Roman" w:hAnsi="Times New Roman"/>
          <w:b w:val="0"/>
          <w:szCs w:val="24"/>
        </w:rPr>
        <w:t>Gestionar procesos contables y financieros mediante la utilización eficiente de las herramientas y sistemas que permitan un manejo correcto de la información, respondiendo a las exigencias de las normas internacionales y locales, para una adecuada toma de decisiones; con capacidad de crear y gestionar proyectos investigativos que contribuyan al desarrollo de unidades productivas encaminadas a solucionar problemas y suplir necesidades del entorno; actuando con responsabilidad social empresarial.</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Perfil o</w:t>
      </w:r>
      <w:r w:rsidR="0058281D" w:rsidRPr="002548E8">
        <w:rPr>
          <w:rFonts w:ascii="Times New Roman" w:hAnsi="Times New Roman"/>
          <w:szCs w:val="24"/>
        </w:rPr>
        <w:t>cupacional</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2548E8">
        <w:rPr>
          <w:rFonts w:ascii="Times New Roman" w:hAnsi="Times New Roman"/>
          <w:b w:val="0"/>
          <w:szCs w:val="24"/>
        </w:rPr>
        <w:t>Está e</w:t>
      </w:r>
      <w:r>
        <w:rPr>
          <w:rFonts w:ascii="Times New Roman" w:hAnsi="Times New Roman"/>
          <w:b w:val="0"/>
          <w:szCs w:val="24"/>
        </w:rPr>
        <w:t>n la capacidad de desempeñarse:</w:t>
      </w:r>
    </w:p>
    <w:p w:rsidR="0058281D" w:rsidRPr="002548E8"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lastRenderedPageBreak/>
        <w:t>Área f</w:t>
      </w:r>
      <w:r w:rsidR="0058281D" w:rsidRPr="002548E8">
        <w:rPr>
          <w:rFonts w:ascii="Times New Roman" w:hAnsi="Times New Roman"/>
          <w:szCs w:val="24"/>
        </w:rPr>
        <w:t>inanciera y contable</w:t>
      </w:r>
    </w:p>
    <w:p w:rsidR="0058281D" w:rsidRPr="002548E8"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del departamento de contabilidad.</w:t>
      </w:r>
    </w:p>
    <w:p w:rsidR="0058281D" w:rsidRPr="002548E8"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departamento de cartera o cobranzas.</w:t>
      </w:r>
    </w:p>
    <w:p w:rsidR="0058281D" w:rsidRPr="002548E8"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 tesorería y nómina.</w:t>
      </w:r>
    </w:p>
    <w:p w:rsidR="0058281D" w:rsidRPr="002548E8"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 almacén.</w:t>
      </w:r>
    </w:p>
    <w:p w:rsidR="0058281D"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Analista y asistente de c</w:t>
      </w:r>
      <w:r>
        <w:rPr>
          <w:rFonts w:ascii="Times New Roman" w:hAnsi="Times New Roman"/>
          <w:b w:val="0"/>
          <w:szCs w:val="24"/>
        </w:rPr>
        <w:t>ostos y finanzas.</w:t>
      </w:r>
    </w:p>
    <w:p w:rsidR="0058281D" w:rsidRPr="002548E8"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 presupuesto</w:t>
      </w:r>
    </w:p>
    <w:p w:rsidR="0058281D" w:rsidRDefault="0058281D" w:rsidP="0058281D">
      <w:pPr>
        <w:pStyle w:val="Textoindependiente"/>
        <w:numPr>
          <w:ilvl w:val="0"/>
          <w:numId w:val="13"/>
        </w:numPr>
        <w:spacing w:before="40" w:line="480" w:lineRule="auto"/>
        <w:jc w:val="both"/>
        <w:rPr>
          <w:rFonts w:ascii="Times New Roman" w:hAnsi="Times New Roman"/>
          <w:b w:val="0"/>
          <w:szCs w:val="24"/>
        </w:rPr>
      </w:pPr>
      <w:r w:rsidRPr="002548E8">
        <w:rPr>
          <w:rFonts w:ascii="Times New Roman" w:hAnsi="Times New Roman"/>
          <w:b w:val="0"/>
          <w:szCs w:val="24"/>
        </w:rPr>
        <w:t>Asistente de impuestos</w:t>
      </w:r>
    </w:p>
    <w:p w:rsidR="0058281D" w:rsidRPr="002548E8" w:rsidRDefault="0058281D" w:rsidP="0058281D">
      <w:pPr>
        <w:pStyle w:val="Textoindependiente"/>
        <w:spacing w:before="40" w:line="480" w:lineRule="auto"/>
        <w:jc w:val="both"/>
        <w:rPr>
          <w:rFonts w:ascii="Times New Roman" w:hAnsi="Times New Roman"/>
          <w:b w:val="0"/>
          <w:szCs w:val="24"/>
        </w:rPr>
      </w:pPr>
    </w:p>
    <w:p w:rsidR="0058281D" w:rsidRPr="002548E8" w:rsidRDefault="0058281D" w:rsidP="0058281D">
      <w:pPr>
        <w:pStyle w:val="Textoindependiente"/>
        <w:spacing w:before="40" w:line="480" w:lineRule="auto"/>
        <w:jc w:val="both"/>
        <w:rPr>
          <w:rFonts w:ascii="Times New Roman" w:hAnsi="Times New Roman"/>
          <w:szCs w:val="24"/>
        </w:rPr>
      </w:pPr>
      <w:r w:rsidRPr="002548E8">
        <w:rPr>
          <w:rFonts w:ascii="Times New Roman" w:hAnsi="Times New Roman"/>
          <w:szCs w:val="24"/>
        </w:rPr>
        <w:t>Área de control</w:t>
      </w:r>
    </w:p>
    <w:p w:rsidR="0058281D" w:rsidRPr="002548E8" w:rsidRDefault="0058281D" w:rsidP="0058281D">
      <w:pPr>
        <w:pStyle w:val="Textoindependiente"/>
        <w:numPr>
          <w:ilvl w:val="0"/>
          <w:numId w:val="14"/>
        </w:numPr>
        <w:spacing w:before="40" w:line="480" w:lineRule="auto"/>
        <w:jc w:val="both"/>
        <w:rPr>
          <w:rFonts w:ascii="Times New Roman" w:hAnsi="Times New Roman"/>
          <w:b w:val="0"/>
          <w:szCs w:val="24"/>
        </w:rPr>
      </w:pPr>
      <w:r w:rsidRPr="002548E8">
        <w:rPr>
          <w:rFonts w:ascii="Times New Roman" w:hAnsi="Times New Roman"/>
          <w:b w:val="0"/>
          <w:szCs w:val="24"/>
        </w:rPr>
        <w:t>Asistente de auditoria.</w:t>
      </w:r>
    </w:p>
    <w:p w:rsidR="0058281D" w:rsidRDefault="0058281D" w:rsidP="0058281D">
      <w:pPr>
        <w:pStyle w:val="Textoindependiente"/>
        <w:numPr>
          <w:ilvl w:val="0"/>
          <w:numId w:val="14"/>
        </w:numPr>
        <w:spacing w:before="40" w:line="480" w:lineRule="auto"/>
        <w:jc w:val="both"/>
        <w:rPr>
          <w:rFonts w:ascii="Times New Roman" w:hAnsi="Times New Roman"/>
          <w:b w:val="0"/>
          <w:szCs w:val="24"/>
        </w:rPr>
      </w:pPr>
      <w:r w:rsidRPr="002548E8">
        <w:rPr>
          <w:rFonts w:ascii="Times New Roman" w:hAnsi="Times New Roman"/>
          <w:b w:val="0"/>
          <w:szCs w:val="24"/>
        </w:rPr>
        <w:t>Asistente de revisoría fiscal.</w:t>
      </w:r>
    </w:p>
    <w:p w:rsidR="0058281D" w:rsidRDefault="0058281D" w:rsidP="0058281D">
      <w:pPr>
        <w:pStyle w:val="Textoindependiente"/>
        <w:numPr>
          <w:ilvl w:val="0"/>
          <w:numId w:val="14"/>
        </w:numPr>
        <w:spacing w:before="40" w:line="480" w:lineRule="auto"/>
        <w:jc w:val="both"/>
        <w:rPr>
          <w:rFonts w:ascii="Times New Roman" w:hAnsi="Times New Roman"/>
          <w:b w:val="0"/>
          <w:szCs w:val="24"/>
        </w:rPr>
      </w:pPr>
      <w:r w:rsidRPr="002548E8">
        <w:rPr>
          <w:rFonts w:ascii="Times New Roman" w:hAnsi="Times New Roman"/>
          <w:b w:val="0"/>
          <w:szCs w:val="24"/>
        </w:rPr>
        <w:t>Asistente de control interno.</w:t>
      </w:r>
    </w:p>
    <w:p w:rsidR="0058281D" w:rsidRPr="002548E8" w:rsidRDefault="0058281D" w:rsidP="0058281D">
      <w:pPr>
        <w:pStyle w:val="Textoindependiente"/>
        <w:spacing w:before="40" w:line="480" w:lineRule="auto"/>
        <w:ind w:left="360"/>
        <w:jc w:val="both"/>
        <w:rPr>
          <w:rFonts w:ascii="Times New Roman" w:hAnsi="Times New Roman"/>
          <w:b w:val="0"/>
          <w:szCs w:val="24"/>
        </w:rPr>
      </w:pPr>
    </w:p>
    <w:p w:rsidR="0058281D" w:rsidRPr="002548E8"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Área a</w:t>
      </w:r>
      <w:r w:rsidR="0058281D" w:rsidRPr="002548E8">
        <w:rPr>
          <w:rFonts w:ascii="Times New Roman" w:hAnsi="Times New Roman"/>
          <w:szCs w:val="24"/>
        </w:rPr>
        <w:t>dministrativa</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Asistente en la creación de empresas</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Jefe de personal</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Jefe de Almacén</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 xml:space="preserve">Jefe </w:t>
      </w:r>
      <w:r>
        <w:rPr>
          <w:rFonts w:ascii="Times New Roman" w:hAnsi="Times New Roman"/>
          <w:b w:val="0"/>
          <w:szCs w:val="24"/>
        </w:rPr>
        <w:t xml:space="preserve">de </w:t>
      </w:r>
      <w:r w:rsidRPr="002548E8">
        <w:rPr>
          <w:rFonts w:ascii="Times New Roman" w:hAnsi="Times New Roman"/>
          <w:b w:val="0"/>
          <w:szCs w:val="24"/>
        </w:rPr>
        <w:t>presupuestos</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Jefe de tesorería.</w:t>
      </w:r>
    </w:p>
    <w:p w:rsidR="0058281D" w:rsidRPr="002548E8" w:rsidRDefault="0058281D" w:rsidP="0058281D">
      <w:pPr>
        <w:pStyle w:val="Textoindependiente"/>
        <w:numPr>
          <w:ilvl w:val="0"/>
          <w:numId w:val="15"/>
        </w:numPr>
        <w:spacing w:before="40" w:line="480" w:lineRule="auto"/>
        <w:jc w:val="both"/>
        <w:rPr>
          <w:rFonts w:ascii="Times New Roman" w:hAnsi="Times New Roman"/>
          <w:b w:val="0"/>
          <w:szCs w:val="24"/>
        </w:rPr>
      </w:pPr>
      <w:r w:rsidRPr="002548E8">
        <w:rPr>
          <w:rFonts w:ascii="Times New Roman" w:hAnsi="Times New Roman"/>
          <w:b w:val="0"/>
          <w:szCs w:val="24"/>
        </w:rPr>
        <w:t>Jefe de cartera o cobranzas</w:t>
      </w:r>
    </w:p>
    <w:p w:rsidR="0058281D" w:rsidRDefault="0058281D" w:rsidP="0058281D">
      <w:pPr>
        <w:pStyle w:val="Textoindependiente"/>
        <w:spacing w:before="40" w:line="480" w:lineRule="auto"/>
        <w:jc w:val="both"/>
        <w:rPr>
          <w:rFonts w:ascii="Times New Roman" w:hAnsi="Times New Roman"/>
          <w:szCs w:val="24"/>
        </w:rPr>
      </w:pPr>
    </w:p>
    <w:p w:rsidR="0058281D" w:rsidRPr="00EB346C" w:rsidRDefault="00DD3EA2" w:rsidP="0058281D">
      <w:pPr>
        <w:pStyle w:val="Prrafodelista"/>
        <w:numPr>
          <w:ilvl w:val="2"/>
          <w:numId w:val="22"/>
        </w:numPr>
        <w:spacing w:line="480" w:lineRule="auto"/>
        <w:rPr>
          <w:b/>
          <w:lang w:val="es-MX" w:eastAsia="es-ES_tradnl"/>
        </w:rPr>
      </w:pPr>
      <w:r>
        <w:rPr>
          <w:b/>
          <w:lang w:val="es-MX" w:eastAsia="es-ES_tradnl"/>
        </w:rPr>
        <w:t>Profesional e</w:t>
      </w:r>
      <w:r w:rsidR="0058281D" w:rsidRPr="00EB346C">
        <w:rPr>
          <w:b/>
          <w:lang w:val="es-MX" w:eastAsia="es-ES_tradnl"/>
        </w:rPr>
        <w:t>n Contaduría Pública</w:t>
      </w:r>
    </w:p>
    <w:p w:rsidR="0058281D" w:rsidRPr="00C719E7" w:rsidRDefault="0058281D" w:rsidP="0058281D">
      <w:pPr>
        <w:spacing w:line="480" w:lineRule="auto"/>
        <w:rPr>
          <w:b/>
          <w:lang w:val="es-MX" w:eastAsia="es-ES_tradnl"/>
        </w:rPr>
      </w:pPr>
    </w:p>
    <w:p w:rsidR="0058281D" w:rsidRPr="00C719E7" w:rsidRDefault="0058281D" w:rsidP="0058281D">
      <w:pPr>
        <w:pStyle w:val="Textoindependiente"/>
        <w:spacing w:before="40" w:line="480" w:lineRule="auto"/>
        <w:jc w:val="both"/>
        <w:rPr>
          <w:rFonts w:ascii="Times New Roman" w:hAnsi="Times New Roman"/>
          <w:szCs w:val="24"/>
        </w:rPr>
      </w:pPr>
      <w:r>
        <w:rPr>
          <w:rFonts w:ascii="Times New Roman" w:hAnsi="Times New Roman"/>
          <w:szCs w:val="24"/>
        </w:rPr>
        <w:t>Misión</w:t>
      </w:r>
    </w:p>
    <w:p w:rsidR="0058281D" w:rsidRPr="00C719E7"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C719E7">
        <w:rPr>
          <w:rFonts w:ascii="Times New Roman" w:hAnsi="Times New Roman"/>
          <w:b w:val="0"/>
          <w:szCs w:val="24"/>
        </w:rPr>
        <w:t>El programa de Contaduría Pública por ciclos propedéuticos promueve la formación de profesionales fundamentados en las normas internacionales de la ética, la responsabilidad social y ambiental, que los faculta para el ejercicio de la práctica contable y financiera en un mundo globalizado; y que desde la perspectiva de la investigación, la técnica, la tecnología y el desarrollo creativo del talento humano, responda a las necesidades de los sectores económicos y sociales de la región y el país.</w:t>
      </w:r>
    </w:p>
    <w:p w:rsidR="0058281D" w:rsidRPr="00C719E7" w:rsidRDefault="0058281D" w:rsidP="0058281D">
      <w:pPr>
        <w:pStyle w:val="Textoindependiente"/>
        <w:tabs>
          <w:tab w:val="left" w:pos="2595"/>
        </w:tabs>
        <w:spacing w:before="40" w:line="480" w:lineRule="auto"/>
        <w:jc w:val="both"/>
        <w:rPr>
          <w:rFonts w:ascii="Times New Roman" w:hAnsi="Times New Roman"/>
          <w:b w:val="0"/>
          <w:szCs w:val="24"/>
        </w:rPr>
      </w:pPr>
      <w:r>
        <w:rPr>
          <w:rFonts w:ascii="Times New Roman" w:hAnsi="Times New Roman"/>
          <w:b w:val="0"/>
          <w:szCs w:val="24"/>
        </w:rPr>
        <w:tab/>
      </w:r>
    </w:p>
    <w:p w:rsidR="0058281D" w:rsidRPr="00355139" w:rsidRDefault="0058281D" w:rsidP="0058281D">
      <w:pPr>
        <w:pStyle w:val="Textoindependiente"/>
        <w:spacing w:before="40" w:line="480" w:lineRule="auto"/>
        <w:jc w:val="both"/>
        <w:rPr>
          <w:rFonts w:ascii="Times New Roman" w:hAnsi="Times New Roman"/>
          <w:szCs w:val="24"/>
        </w:rPr>
      </w:pPr>
      <w:r w:rsidRPr="00C719E7">
        <w:rPr>
          <w:rFonts w:ascii="Times New Roman" w:hAnsi="Times New Roman"/>
          <w:szCs w:val="24"/>
        </w:rPr>
        <w:t>Visión</w:t>
      </w:r>
    </w:p>
    <w:p w:rsidR="0058281D" w:rsidRPr="00C719E7"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C719E7">
        <w:rPr>
          <w:rFonts w:ascii="Times New Roman" w:hAnsi="Times New Roman"/>
          <w:b w:val="0"/>
          <w:szCs w:val="24"/>
        </w:rPr>
        <w:t xml:space="preserve">Para el año 2019, el programa de contaduría pública por ciclos propedéuticos, será reconocido por su consolidación en los procesos de investigación y la formación de profesionales; que además de ser competentes en su área específica, sean creadores y líderes de organizaciones; caracterizados por sus valores y principios éticos, responsabilidad social y ambiental; acorde a las exigencias de una sociedad globalizada. </w:t>
      </w:r>
    </w:p>
    <w:p w:rsidR="004E3EE8" w:rsidRPr="00C719E7" w:rsidRDefault="004E3EE8" w:rsidP="0058281D">
      <w:pPr>
        <w:pStyle w:val="Textoindependiente"/>
        <w:spacing w:before="40" w:line="480" w:lineRule="auto"/>
        <w:jc w:val="both"/>
        <w:rPr>
          <w:rFonts w:ascii="Times New Roman" w:hAnsi="Times New Roman"/>
          <w:b w:val="0"/>
          <w:szCs w:val="24"/>
        </w:rPr>
      </w:pPr>
    </w:p>
    <w:p w:rsidR="0058281D" w:rsidRPr="00C719E7" w:rsidRDefault="0058281D" w:rsidP="0058281D">
      <w:pPr>
        <w:pStyle w:val="Textoindependiente"/>
        <w:spacing w:before="40" w:line="480" w:lineRule="auto"/>
        <w:jc w:val="both"/>
        <w:rPr>
          <w:rFonts w:ascii="Times New Roman" w:hAnsi="Times New Roman"/>
          <w:szCs w:val="24"/>
        </w:rPr>
      </w:pPr>
      <w:r w:rsidRPr="00C719E7">
        <w:rPr>
          <w:rFonts w:ascii="Times New Roman" w:hAnsi="Times New Roman"/>
          <w:szCs w:val="24"/>
        </w:rPr>
        <w:t>Objetivos del programa</w:t>
      </w:r>
    </w:p>
    <w:p w:rsidR="0058281D" w:rsidRPr="00C719E7" w:rsidRDefault="0058281D" w:rsidP="0058281D">
      <w:pPr>
        <w:pStyle w:val="Textoindependiente"/>
        <w:spacing w:before="40" w:line="480" w:lineRule="auto"/>
        <w:jc w:val="both"/>
        <w:rPr>
          <w:rFonts w:ascii="Times New Roman" w:hAnsi="Times New Roman"/>
          <w:szCs w:val="24"/>
        </w:rPr>
      </w:pPr>
      <w:r w:rsidRPr="00C719E7">
        <w:rPr>
          <w:rFonts w:ascii="Times New Roman" w:hAnsi="Times New Roman"/>
          <w:szCs w:val="24"/>
        </w:rPr>
        <w:t>Objetivo general</w:t>
      </w:r>
    </w:p>
    <w:p w:rsidR="0058281D" w:rsidRPr="00C719E7" w:rsidRDefault="0058281D" w:rsidP="0058281D">
      <w:pPr>
        <w:pStyle w:val="Textoindependiente"/>
        <w:spacing w:before="40" w:line="480" w:lineRule="auto"/>
        <w:jc w:val="both"/>
        <w:rPr>
          <w:rFonts w:ascii="Times New Roman" w:hAnsi="Times New Roman"/>
          <w:b w:val="0"/>
          <w:szCs w:val="24"/>
        </w:rPr>
      </w:pPr>
    </w:p>
    <w:p w:rsidR="0058281D" w:rsidRPr="00C719E7"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C719E7">
        <w:rPr>
          <w:rFonts w:ascii="Times New Roman" w:hAnsi="Times New Roman"/>
          <w:b w:val="0"/>
          <w:szCs w:val="24"/>
        </w:rPr>
        <w:t xml:space="preserve">Formar Contadores Públicos, con una sólida fundamentación contable, financiera, y de las ciencias relacionadas; con principios éticos y humanísticos; sensibles frente a los problemas </w:t>
      </w:r>
      <w:r w:rsidRPr="00C719E7">
        <w:rPr>
          <w:rFonts w:ascii="Times New Roman" w:hAnsi="Times New Roman"/>
          <w:b w:val="0"/>
          <w:szCs w:val="24"/>
        </w:rPr>
        <w:lastRenderedPageBreak/>
        <w:t>sociales del mundo; líderes en la toma de decisiones que aporten a los procesos productivos y a la gestión empresarial en entidades públicas y privadas del orden nacional e internacional.</w:t>
      </w:r>
    </w:p>
    <w:p w:rsidR="0058281D" w:rsidRDefault="0058281D" w:rsidP="0058281D">
      <w:pPr>
        <w:pStyle w:val="Textoindependiente"/>
        <w:spacing w:before="40" w:line="480" w:lineRule="auto"/>
        <w:jc w:val="both"/>
        <w:rPr>
          <w:rFonts w:ascii="Times New Roman" w:hAnsi="Times New Roman"/>
          <w:b w:val="0"/>
          <w:szCs w:val="24"/>
        </w:rPr>
      </w:pPr>
    </w:p>
    <w:p w:rsidR="004E3EE8" w:rsidRPr="00C719E7" w:rsidRDefault="004E3EE8" w:rsidP="0058281D">
      <w:pPr>
        <w:pStyle w:val="Textoindependiente"/>
        <w:spacing w:before="40" w:line="480" w:lineRule="auto"/>
        <w:jc w:val="both"/>
        <w:rPr>
          <w:rFonts w:ascii="Times New Roman" w:hAnsi="Times New Roman"/>
          <w:b w:val="0"/>
          <w:szCs w:val="24"/>
        </w:rPr>
      </w:pPr>
    </w:p>
    <w:p w:rsidR="0058281D" w:rsidRDefault="0058281D" w:rsidP="0058281D">
      <w:pPr>
        <w:pStyle w:val="Textoindependiente"/>
        <w:spacing w:before="40" w:line="480" w:lineRule="auto"/>
        <w:jc w:val="both"/>
        <w:rPr>
          <w:rFonts w:ascii="Times New Roman" w:hAnsi="Times New Roman"/>
          <w:szCs w:val="24"/>
        </w:rPr>
      </w:pPr>
      <w:r>
        <w:rPr>
          <w:rFonts w:ascii="Times New Roman" w:hAnsi="Times New Roman"/>
          <w:szCs w:val="24"/>
        </w:rPr>
        <w:t>Objetivos e</w:t>
      </w:r>
      <w:r w:rsidRPr="00C719E7">
        <w:rPr>
          <w:rFonts w:ascii="Times New Roman" w:hAnsi="Times New Roman"/>
          <w:szCs w:val="24"/>
        </w:rPr>
        <w:t>specíficos</w:t>
      </w:r>
      <w:r>
        <w:rPr>
          <w:rFonts w:ascii="Times New Roman" w:hAnsi="Times New Roman"/>
          <w:szCs w:val="24"/>
        </w:rPr>
        <w:t>:</w:t>
      </w:r>
    </w:p>
    <w:p w:rsidR="0058281D" w:rsidRPr="00C719E7" w:rsidRDefault="0058281D" w:rsidP="0058281D">
      <w:pPr>
        <w:pStyle w:val="Textoindependiente"/>
        <w:spacing w:before="40" w:line="480" w:lineRule="auto"/>
        <w:jc w:val="both"/>
        <w:rPr>
          <w:rFonts w:ascii="Times New Roman" w:hAnsi="Times New Roman"/>
          <w:szCs w:val="24"/>
        </w:rPr>
      </w:pPr>
    </w:p>
    <w:p w:rsidR="0058281D" w:rsidRPr="00C719E7" w:rsidRDefault="0058281D" w:rsidP="0058281D">
      <w:pPr>
        <w:pStyle w:val="Textoindependiente"/>
        <w:numPr>
          <w:ilvl w:val="0"/>
          <w:numId w:val="16"/>
        </w:numPr>
        <w:spacing w:before="40" w:line="480" w:lineRule="auto"/>
        <w:jc w:val="both"/>
        <w:rPr>
          <w:rFonts w:ascii="Times New Roman" w:hAnsi="Times New Roman"/>
          <w:b w:val="0"/>
          <w:szCs w:val="24"/>
        </w:rPr>
      </w:pPr>
      <w:r w:rsidRPr="00C719E7">
        <w:rPr>
          <w:rFonts w:ascii="Times New Roman" w:hAnsi="Times New Roman"/>
          <w:b w:val="0"/>
          <w:szCs w:val="24"/>
        </w:rPr>
        <w:t>Brindar una sólida formación conceptual y analítica en las áreas de las ciencias contables, financieras, administrativas y legales aplicables a su campo.</w:t>
      </w:r>
    </w:p>
    <w:p w:rsidR="0058281D" w:rsidRPr="00C719E7" w:rsidRDefault="0058281D" w:rsidP="0058281D">
      <w:pPr>
        <w:pStyle w:val="Textoindependiente"/>
        <w:numPr>
          <w:ilvl w:val="0"/>
          <w:numId w:val="16"/>
        </w:numPr>
        <w:spacing w:before="40" w:line="480" w:lineRule="auto"/>
        <w:jc w:val="both"/>
        <w:rPr>
          <w:rFonts w:ascii="Times New Roman" w:hAnsi="Times New Roman"/>
          <w:b w:val="0"/>
          <w:szCs w:val="24"/>
        </w:rPr>
      </w:pPr>
      <w:r w:rsidRPr="00C719E7">
        <w:rPr>
          <w:rFonts w:ascii="Times New Roman" w:hAnsi="Times New Roman"/>
          <w:b w:val="0"/>
          <w:szCs w:val="24"/>
        </w:rPr>
        <w:t>Promover la formación de líderes con principios éticos y humanísticos, sensibles a la problemática social.</w:t>
      </w:r>
    </w:p>
    <w:p w:rsidR="0058281D" w:rsidRPr="00C719E7" w:rsidRDefault="0058281D" w:rsidP="0058281D">
      <w:pPr>
        <w:pStyle w:val="Textoindependiente"/>
        <w:numPr>
          <w:ilvl w:val="0"/>
          <w:numId w:val="16"/>
        </w:numPr>
        <w:spacing w:before="40" w:line="480" w:lineRule="auto"/>
        <w:jc w:val="both"/>
        <w:rPr>
          <w:rFonts w:ascii="Times New Roman" w:hAnsi="Times New Roman"/>
          <w:b w:val="0"/>
          <w:szCs w:val="24"/>
        </w:rPr>
      </w:pPr>
      <w:r w:rsidRPr="00C719E7">
        <w:rPr>
          <w:rFonts w:ascii="Times New Roman" w:hAnsi="Times New Roman"/>
          <w:b w:val="0"/>
          <w:szCs w:val="24"/>
        </w:rPr>
        <w:t>Profundizar en el conocimiento y las metodologías de la investigación, en busca de su consolidación y aplicación en las áreas contable y financiera.</w:t>
      </w:r>
    </w:p>
    <w:p w:rsidR="0058281D" w:rsidRPr="00C719E7" w:rsidRDefault="0058281D" w:rsidP="0058281D">
      <w:pPr>
        <w:pStyle w:val="Textoindependiente"/>
        <w:numPr>
          <w:ilvl w:val="0"/>
          <w:numId w:val="16"/>
        </w:numPr>
        <w:spacing w:before="40" w:line="480" w:lineRule="auto"/>
        <w:jc w:val="both"/>
        <w:rPr>
          <w:rFonts w:ascii="Times New Roman" w:hAnsi="Times New Roman"/>
          <w:b w:val="0"/>
          <w:szCs w:val="24"/>
        </w:rPr>
      </w:pPr>
      <w:r w:rsidRPr="00C719E7">
        <w:rPr>
          <w:rFonts w:ascii="Times New Roman" w:hAnsi="Times New Roman"/>
          <w:b w:val="0"/>
          <w:szCs w:val="24"/>
        </w:rPr>
        <w:t xml:space="preserve">Proporcionar las herramientas académicas necesarias para formación de profesionales emprendedores y líderes en proyectos productivos empresariales en la región y el país. </w:t>
      </w:r>
    </w:p>
    <w:p w:rsidR="0058281D" w:rsidRDefault="0058281D" w:rsidP="0058281D">
      <w:pPr>
        <w:pStyle w:val="Textoindependiente"/>
        <w:spacing w:before="40" w:line="480" w:lineRule="auto"/>
        <w:jc w:val="both"/>
        <w:rPr>
          <w:rFonts w:ascii="Times New Roman" w:hAnsi="Times New Roman"/>
          <w:b w:val="0"/>
          <w:szCs w:val="24"/>
        </w:rPr>
      </w:pPr>
    </w:p>
    <w:p w:rsidR="00C760DD" w:rsidRPr="00C719E7" w:rsidRDefault="00C760DD" w:rsidP="0058281D">
      <w:pPr>
        <w:pStyle w:val="Textoindependiente"/>
        <w:spacing w:before="40" w:line="480" w:lineRule="auto"/>
        <w:jc w:val="both"/>
        <w:rPr>
          <w:rFonts w:ascii="Times New Roman" w:hAnsi="Times New Roman"/>
          <w:b w:val="0"/>
          <w:szCs w:val="24"/>
        </w:rPr>
      </w:pPr>
    </w:p>
    <w:p w:rsidR="0058281D" w:rsidRPr="00C719E7" w:rsidRDefault="0058281D" w:rsidP="0058281D">
      <w:pPr>
        <w:pStyle w:val="Textoindependiente"/>
        <w:spacing w:before="40" w:line="480" w:lineRule="auto"/>
        <w:jc w:val="both"/>
        <w:rPr>
          <w:rFonts w:ascii="Times New Roman" w:hAnsi="Times New Roman"/>
          <w:szCs w:val="24"/>
        </w:rPr>
      </w:pPr>
      <w:r w:rsidRPr="00C719E7">
        <w:rPr>
          <w:rFonts w:ascii="Times New Roman" w:hAnsi="Times New Roman"/>
          <w:szCs w:val="24"/>
        </w:rPr>
        <w:t>Perfil del egresado (profesional y ocupacional).</w:t>
      </w:r>
    </w:p>
    <w:p w:rsidR="0058281D" w:rsidRPr="00C719E7" w:rsidRDefault="0058281D" w:rsidP="0058281D">
      <w:pPr>
        <w:pStyle w:val="Textoindependiente"/>
        <w:spacing w:before="40" w:line="480" w:lineRule="auto"/>
        <w:jc w:val="both"/>
        <w:rPr>
          <w:rFonts w:ascii="Times New Roman" w:hAnsi="Times New Roman"/>
          <w:b w:val="0"/>
          <w:szCs w:val="24"/>
        </w:rPr>
      </w:pPr>
    </w:p>
    <w:p w:rsidR="0058281D" w:rsidRPr="00C719E7" w:rsidRDefault="0058281D" w:rsidP="0058281D">
      <w:pPr>
        <w:pStyle w:val="Textoindependiente"/>
        <w:spacing w:before="40" w:line="480" w:lineRule="auto"/>
        <w:jc w:val="both"/>
        <w:rPr>
          <w:rFonts w:ascii="Times New Roman" w:hAnsi="Times New Roman"/>
          <w:szCs w:val="24"/>
        </w:rPr>
      </w:pPr>
      <w:r>
        <w:rPr>
          <w:rFonts w:ascii="Times New Roman" w:hAnsi="Times New Roman"/>
          <w:szCs w:val="24"/>
        </w:rPr>
        <w:t>Perfil p</w:t>
      </w:r>
      <w:r w:rsidRPr="00C719E7">
        <w:rPr>
          <w:rFonts w:ascii="Times New Roman" w:hAnsi="Times New Roman"/>
          <w:szCs w:val="24"/>
        </w:rPr>
        <w:t>rofesional.</w:t>
      </w:r>
    </w:p>
    <w:p w:rsidR="0058281D" w:rsidRPr="00C719E7" w:rsidRDefault="0058281D" w:rsidP="0058281D">
      <w:pPr>
        <w:pStyle w:val="Textoindependiente"/>
        <w:spacing w:before="40" w:line="480" w:lineRule="auto"/>
        <w:jc w:val="both"/>
        <w:rPr>
          <w:rFonts w:ascii="Times New Roman" w:hAnsi="Times New Roman"/>
          <w:b w:val="0"/>
          <w:szCs w:val="24"/>
        </w:rPr>
      </w:pPr>
    </w:p>
    <w:p w:rsidR="00C760DD" w:rsidRPr="00C719E7"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C719E7">
        <w:rPr>
          <w:rFonts w:ascii="Times New Roman" w:hAnsi="Times New Roman"/>
          <w:b w:val="0"/>
          <w:szCs w:val="24"/>
        </w:rPr>
        <w:t xml:space="preserve">El profesional de contaduría pública del ITFIP, por su formación integral está en capacidad de diagnosticar la situación contable, financiera, presupuestal y de control de cualquier tipo de </w:t>
      </w:r>
      <w:r w:rsidRPr="00C719E7">
        <w:rPr>
          <w:rFonts w:ascii="Times New Roman" w:hAnsi="Times New Roman"/>
          <w:b w:val="0"/>
          <w:szCs w:val="24"/>
        </w:rPr>
        <w:lastRenderedPageBreak/>
        <w:t>organización; formular y desarrollar estrategias para  reorientar los procesos, buscando maximizar la productividad y competitividad, bajo esquemas de aseguramiento de la calidad de la información, con sentido ético y de responsabilidad social empresarial, acorde a las normas internacionales de contabilidad y de regulación vigentes en Colombia</w:t>
      </w:r>
    </w:p>
    <w:p w:rsidR="0058281D" w:rsidRPr="00355139" w:rsidRDefault="0058281D" w:rsidP="0058281D">
      <w:pPr>
        <w:pStyle w:val="Textoindependiente"/>
        <w:spacing w:before="40" w:line="480" w:lineRule="auto"/>
        <w:jc w:val="both"/>
        <w:rPr>
          <w:rFonts w:ascii="Times New Roman" w:hAnsi="Times New Roman"/>
          <w:szCs w:val="24"/>
        </w:rPr>
      </w:pPr>
      <w:r>
        <w:rPr>
          <w:rFonts w:ascii="Times New Roman" w:hAnsi="Times New Roman"/>
          <w:szCs w:val="24"/>
        </w:rPr>
        <w:t>Perfil o</w:t>
      </w:r>
      <w:r w:rsidRPr="00C719E7">
        <w:rPr>
          <w:rFonts w:ascii="Times New Roman" w:hAnsi="Times New Roman"/>
          <w:szCs w:val="24"/>
        </w:rPr>
        <w:t>cupacional</w:t>
      </w:r>
    </w:p>
    <w:p w:rsidR="0058281D" w:rsidRPr="00C719E7" w:rsidRDefault="0058281D" w:rsidP="0058281D">
      <w:pPr>
        <w:pStyle w:val="Textoindependiente"/>
        <w:spacing w:before="40" w:line="480" w:lineRule="auto"/>
        <w:jc w:val="both"/>
        <w:rPr>
          <w:rFonts w:ascii="Times New Roman" w:hAnsi="Times New Roman"/>
          <w:b w:val="0"/>
          <w:szCs w:val="24"/>
        </w:rPr>
      </w:pPr>
      <w:r>
        <w:rPr>
          <w:rFonts w:ascii="Times New Roman" w:hAnsi="Times New Roman"/>
          <w:b w:val="0"/>
          <w:szCs w:val="24"/>
        </w:rPr>
        <w:t xml:space="preserve">     </w:t>
      </w:r>
      <w:r w:rsidRPr="00C719E7">
        <w:rPr>
          <w:rFonts w:ascii="Times New Roman" w:hAnsi="Times New Roman"/>
          <w:b w:val="0"/>
          <w:szCs w:val="24"/>
        </w:rPr>
        <w:t>Está en la capacidad de desempeñarse:</w:t>
      </w:r>
    </w:p>
    <w:p w:rsidR="0058281D" w:rsidRPr="00C719E7"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Área f</w:t>
      </w:r>
      <w:r w:rsidR="0058281D" w:rsidRPr="00C719E7">
        <w:rPr>
          <w:rFonts w:ascii="Times New Roman" w:hAnsi="Times New Roman"/>
          <w:szCs w:val="24"/>
        </w:rPr>
        <w:t>inanciera</w:t>
      </w:r>
    </w:p>
    <w:p w:rsidR="0058281D" w:rsidRPr="00C719E7" w:rsidRDefault="0058281D" w:rsidP="0058281D">
      <w:pPr>
        <w:pStyle w:val="Textoindependiente"/>
        <w:numPr>
          <w:ilvl w:val="0"/>
          <w:numId w:val="17"/>
        </w:numPr>
        <w:spacing w:before="40" w:line="480" w:lineRule="auto"/>
        <w:jc w:val="both"/>
        <w:rPr>
          <w:rFonts w:ascii="Times New Roman" w:hAnsi="Times New Roman"/>
          <w:b w:val="0"/>
          <w:szCs w:val="24"/>
        </w:rPr>
      </w:pPr>
      <w:r w:rsidRPr="00C719E7">
        <w:rPr>
          <w:rFonts w:ascii="Times New Roman" w:hAnsi="Times New Roman"/>
          <w:b w:val="0"/>
          <w:szCs w:val="24"/>
        </w:rPr>
        <w:t>Gerente de Costos y gestión</w:t>
      </w:r>
    </w:p>
    <w:p w:rsidR="0058281D" w:rsidRPr="00C719E7" w:rsidRDefault="0058281D" w:rsidP="0058281D">
      <w:pPr>
        <w:pStyle w:val="Textoindependiente"/>
        <w:numPr>
          <w:ilvl w:val="0"/>
          <w:numId w:val="17"/>
        </w:numPr>
        <w:spacing w:before="40" w:line="480" w:lineRule="auto"/>
        <w:jc w:val="both"/>
        <w:rPr>
          <w:rFonts w:ascii="Times New Roman" w:hAnsi="Times New Roman"/>
          <w:b w:val="0"/>
          <w:szCs w:val="24"/>
        </w:rPr>
      </w:pPr>
      <w:r w:rsidRPr="00C719E7">
        <w:rPr>
          <w:rFonts w:ascii="Times New Roman" w:hAnsi="Times New Roman"/>
          <w:b w:val="0"/>
          <w:szCs w:val="24"/>
        </w:rPr>
        <w:t>Gerente financiero</w:t>
      </w:r>
    </w:p>
    <w:p w:rsidR="0058281D" w:rsidRPr="00C719E7" w:rsidRDefault="0058281D" w:rsidP="0058281D">
      <w:pPr>
        <w:pStyle w:val="Textoindependiente"/>
        <w:numPr>
          <w:ilvl w:val="0"/>
          <w:numId w:val="17"/>
        </w:numPr>
        <w:spacing w:before="40" w:line="480" w:lineRule="auto"/>
        <w:jc w:val="both"/>
        <w:rPr>
          <w:rFonts w:ascii="Times New Roman" w:hAnsi="Times New Roman"/>
          <w:b w:val="0"/>
          <w:szCs w:val="24"/>
        </w:rPr>
      </w:pPr>
      <w:r w:rsidRPr="00C719E7">
        <w:rPr>
          <w:rFonts w:ascii="Times New Roman" w:hAnsi="Times New Roman"/>
          <w:b w:val="0"/>
          <w:szCs w:val="24"/>
        </w:rPr>
        <w:t>Gerente de contabilidad</w:t>
      </w:r>
    </w:p>
    <w:p w:rsidR="0058281D" w:rsidRPr="00C719E7" w:rsidRDefault="0058281D" w:rsidP="0058281D">
      <w:pPr>
        <w:pStyle w:val="Textoindependiente"/>
        <w:numPr>
          <w:ilvl w:val="0"/>
          <w:numId w:val="17"/>
        </w:numPr>
        <w:spacing w:before="40" w:line="480" w:lineRule="auto"/>
        <w:jc w:val="both"/>
        <w:rPr>
          <w:rFonts w:ascii="Times New Roman" w:hAnsi="Times New Roman"/>
          <w:b w:val="0"/>
          <w:szCs w:val="24"/>
        </w:rPr>
      </w:pPr>
      <w:r w:rsidRPr="00C719E7">
        <w:rPr>
          <w:rFonts w:ascii="Times New Roman" w:hAnsi="Times New Roman"/>
          <w:b w:val="0"/>
          <w:szCs w:val="24"/>
        </w:rPr>
        <w:t>Gerente de impuestos</w:t>
      </w:r>
    </w:p>
    <w:p w:rsidR="0058281D" w:rsidRPr="00355139" w:rsidRDefault="0058281D" w:rsidP="00355139">
      <w:pPr>
        <w:pStyle w:val="Textoindependiente"/>
        <w:numPr>
          <w:ilvl w:val="0"/>
          <w:numId w:val="17"/>
        </w:numPr>
        <w:spacing w:before="40" w:line="480" w:lineRule="auto"/>
        <w:jc w:val="both"/>
        <w:rPr>
          <w:rFonts w:ascii="Times New Roman" w:hAnsi="Times New Roman"/>
          <w:b w:val="0"/>
          <w:szCs w:val="24"/>
        </w:rPr>
      </w:pPr>
      <w:r w:rsidRPr="00C719E7">
        <w:rPr>
          <w:rFonts w:ascii="Times New Roman" w:hAnsi="Times New Roman"/>
          <w:b w:val="0"/>
          <w:szCs w:val="24"/>
        </w:rPr>
        <w:t>Gerente de presupuestos</w:t>
      </w:r>
    </w:p>
    <w:p w:rsidR="0058281D" w:rsidRPr="00C719E7" w:rsidRDefault="00DD3EA2" w:rsidP="0058281D">
      <w:pPr>
        <w:pStyle w:val="Textoindependiente"/>
        <w:spacing w:before="40" w:line="480" w:lineRule="auto"/>
        <w:jc w:val="both"/>
        <w:rPr>
          <w:rFonts w:ascii="Times New Roman" w:hAnsi="Times New Roman"/>
          <w:szCs w:val="24"/>
        </w:rPr>
      </w:pPr>
      <w:r>
        <w:rPr>
          <w:rFonts w:ascii="Times New Roman" w:hAnsi="Times New Roman"/>
          <w:szCs w:val="24"/>
        </w:rPr>
        <w:t>Área de c</w:t>
      </w:r>
      <w:r w:rsidR="0058281D" w:rsidRPr="00C719E7">
        <w:rPr>
          <w:rFonts w:ascii="Times New Roman" w:hAnsi="Times New Roman"/>
          <w:szCs w:val="24"/>
        </w:rPr>
        <w:t>ontrol</w:t>
      </w:r>
    </w:p>
    <w:p w:rsidR="0058281D" w:rsidRPr="00C719E7" w:rsidRDefault="0058281D" w:rsidP="0058281D">
      <w:pPr>
        <w:pStyle w:val="Textoindependiente"/>
        <w:numPr>
          <w:ilvl w:val="0"/>
          <w:numId w:val="18"/>
        </w:numPr>
        <w:spacing w:before="40" w:line="480" w:lineRule="auto"/>
        <w:jc w:val="both"/>
        <w:rPr>
          <w:rFonts w:ascii="Times New Roman" w:hAnsi="Times New Roman"/>
          <w:b w:val="0"/>
          <w:szCs w:val="24"/>
        </w:rPr>
      </w:pPr>
      <w:r w:rsidRPr="00C719E7">
        <w:rPr>
          <w:rFonts w:ascii="Times New Roman" w:hAnsi="Times New Roman"/>
          <w:b w:val="0"/>
          <w:szCs w:val="24"/>
        </w:rPr>
        <w:t>Revisoría fiscal</w:t>
      </w:r>
    </w:p>
    <w:p w:rsidR="0058281D" w:rsidRPr="00C719E7" w:rsidRDefault="0058281D" w:rsidP="0058281D">
      <w:pPr>
        <w:pStyle w:val="Textoindependiente"/>
        <w:numPr>
          <w:ilvl w:val="0"/>
          <w:numId w:val="18"/>
        </w:numPr>
        <w:spacing w:before="40" w:line="480" w:lineRule="auto"/>
        <w:jc w:val="both"/>
        <w:rPr>
          <w:rFonts w:ascii="Times New Roman" w:hAnsi="Times New Roman"/>
          <w:b w:val="0"/>
          <w:szCs w:val="24"/>
        </w:rPr>
      </w:pPr>
      <w:r w:rsidRPr="00C719E7">
        <w:rPr>
          <w:rFonts w:ascii="Times New Roman" w:hAnsi="Times New Roman"/>
          <w:b w:val="0"/>
          <w:szCs w:val="24"/>
        </w:rPr>
        <w:t>Auditor interno y externo</w:t>
      </w:r>
    </w:p>
    <w:p w:rsidR="0058281D" w:rsidRPr="00C719E7" w:rsidRDefault="0058281D" w:rsidP="0058281D">
      <w:pPr>
        <w:pStyle w:val="Textoindependiente"/>
        <w:numPr>
          <w:ilvl w:val="0"/>
          <w:numId w:val="18"/>
        </w:numPr>
        <w:spacing w:before="40" w:line="480" w:lineRule="auto"/>
        <w:jc w:val="both"/>
        <w:rPr>
          <w:rFonts w:ascii="Times New Roman" w:hAnsi="Times New Roman"/>
          <w:b w:val="0"/>
          <w:szCs w:val="24"/>
        </w:rPr>
      </w:pPr>
      <w:r w:rsidRPr="00C719E7">
        <w:rPr>
          <w:rFonts w:ascii="Times New Roman" w:hAnsi="Times New Roman"/>
          <w:b w:val="0"/>
          <w:szCs w:val="24"/>
        </w:rPr>
        <w:t>Director de Contraloría</w:t>
      </w:r>
    </w:p>
    <w:p w:rsidR="0058281D" w:rsidRPr="00C719E7" w:rsidRDefault="0058281D" w:rsidP="0058281D">
      <w:pPr>
        <w:pStyle w:val="Textoindependiente"/>
        <w:numPr>
          <w:ilvl w:val="0"/>
          <w:numId w:val="18"/>
        </w:numPr>
        <w:spacing w:before="40" w:line="480" w:lineRule="auto"/>
        <w:jc w:val="both"/>
        <w:rPr>
          <w:rFonts w:ascii="Times New Roman" w:hAnsi="Times New Roman"/>
          <w:b w:val="0"/>
          <w:szCs w:val="24"/>
        </w:rPr>
      </w:pPr>
      <w:r w:rsidRPr="00C719E7">
        <w:rPr>
          <w:rFonts w:ascii="Times New Roman" w:hAnsi="Times New Roman"/>
          <w:b w:val="0"/>
          <w:szCs w:val="24"/>
        </w:rPr>
        <w:t>Director de control  interno</w:t>
      </w:r>
    </w:p>
    <w:p w:rsidR="0058281D" w:rsidRPr="00355139" w:rsidRDefault="0058281D" w:rsidP="00355139">
      <w:pPr>
        <w:pStyle w:val="Textoindependiente"/>
        <w:numPr>
          <w:ilvl w:val="0"/>
          <w:numId w:val="18"/>
        </w:numPr>
        <w:spacing w:before="40" w:line="480" w:lineRule="auto"/>
        <w:jc w:val="both"/>
        <w:rPr>
          <w:rFonts w:ascii="Times New Roman" w:hAnsi="Times New Roman"/>
          <w:b w:val="0"/>
          <w:szCs w:val="24"/>
        </w:rPr>
      </w:pPr>
      <w:r w:rsidRPr="00C719E7">
        <w:rPr>
          <w:rFonts w:ascii="Times New Roman" w:hAnsi="Times New Roman"/>
          <w:b w:val="0"/>
          <w:szCs w:val="24"/>
        </w:rPr>
        <w:t>Director de Auditoria y aseguramiento de la información</w:t>
      </w:r>
    </w:p>
    <w:p w:rsidR="0058281D" w:rsidRPr="00C719E7" w:rsidRDefault="0058281D" w:rsidP="0058281D">
      <w:pPr>
        <w:pStyle w:val="Textoindependiente"/>
        <w:spacing w:before="40" w:line="480" w:lineRule="auto"/>
        <w:jc w:val="both"/>
        <w:rPr>
          <w:rFonts w:ascii="Times New Roman" w:hAnsi="Times New Roman"/>
          <w:szCs w:val="24"/>
        </w:rPr>
      </w:pPr>
      <w:r w:rsidRPr="00C719E7">
        <w:rPr>
          <w:rFonts w:ascii="Times New Roman" w:hAnsi="Times New Roman"/>
          <w:szCs w:val="24"/>
        </w:rPr>
        <w:t>Área Administrativa</w:t>
      </w:r>
    </w:p>
    <w:p w:rsidR="0058281D" w:rsidRPr="00C719E7" w:rsidRDefault="0058281D" w:rsidP="0058281D">
      <w:pPr>
        <w:pStyle w:val="Textoindependiente"/>
        <w:numPr>
          <w:ilvl w:val="0"/>
          <w:numId w:val="19"/>
        </w:numPr>
        <w:spacing w:before="40" w:line="480" w:lineRule="auto"/>
        <w:jc w:val="both"/>
        <w:rPr>
          <w:rFonts w:ascii="Times New Roman" w:hAnsi="Times New Roman"/>
          <w:b w:val="0"/>
          <w:szCs w:val="24"/>
        </w:rPr>
      </w:pPr>
      <w:r w:rsidRPr="00C719E7">
        <w:rPr>
          <w:rFonts w:ascii="Times New Roman" w:hAnsi="Times New Roman"/>
          <w:b w:val="0"/>
          <w:szCs w:val="24"/>
        </w:rPr>
        <w:t>Empresario independiente</w:t>
      </w:r>
    </w:p>
    <w:p w:rsidR="0058281D" w:rsidRDefault="0058281D" w:rsidP="0058281D">
      <w:pPr>
        <w:pStyle w:val="Textoindependiente"/>
        <w:numPr>
          <w:ilvl w:val="0"/>
          <w:numId w:val="19"/>
        </w:numPr>
        <w:spacing w:before="40" w:line="480" w:lineRule="auto"/>
        <w:jc w:val="both"/>
        <w:rPr>
          <w:rFonts w:ascii="Times New Roman" w:hAnsi="Times New Roman"/>
          <w:b w:val="0"/>
          <w:szCs w:val="24"/>
        </w:rPr>
      </w:pPr>
      <w:r>
        <w:rPr>
          <w:rFonts w:ascii="Times New Roman" w:hAnsi="Times New Roman"/>
          <w:b w:val="0"/>
          <w:szCs w:val="24"/>
        </w:rPr>
        <w:t>Consultor empresarial</w:t>
      </w:r>
    </w:p>
    <w:p w:rsidR="0058281D" w:rsidRPr="00C719E7" w:rsidRDefault="0058281D" w:rsidP="0058281D">
      <w:pPr>
        <w:pStyle w:val="Textoindependiente"/>
        <w:numPr>
          <w:ilvl w:val="0"/>
          <w:numId w:val="19"/>
        </w:numPr>
        <w:spacing w:before="40" w:line="480" w:lineRule="auto"/>
        <w:jc w:val="both"/>
        <w:rPr>
          <w:rFonts w:ascii="Times New Roman" w:hAnsi="Times New Roman"/>
          <w:b w:val="0"/>
          <w:szCs w:val="24"/>
        </w:rPr>
      </w:pPr>
      <w:r w:rsidRPr="00C719E7">
        <w:rPr>
          <w:rFonts w:ascii="Times New Roman" w:hAnsi="Times New Roman"/>
          <w:b w:val="0"/>
          <w:szCs w:val="24"/>
        </w:rPr>
        <w:t>Gerente administrativo</w:t>
      </w:r>
    </w:p>
    <w:p w:rsidR="0058281D" w:rsidRPr="00C719E7" w:rsidRDefault="0058281D" w:rsidP="0058281D">
      <w:pPr>
        <w:pStyle w:val="Textoindependiente"/>
        <w:numPr>
          <w:ilvl w:val="0"/>
          <w:numId w:val="19"/>
        </w:numPr>
        <w:spacing w:before="40" w:line="480" w:lineRule="auto"/>
        <w:jc w:val="both"/>
        <w:rPr>
          <w:rFonts w:ascii="Times New Roman" w:hAnsi="Times New Roman"/>
          <w:b w:val="0"/>
          <w:szCs w:val="24"/>
        </w:rPr>
      </w:pPr>
      <w:r w:rsidRPr="00C719E7">
        <w:rPr>
          <w:rFonts w:ascii="Times New Roman" w:hAnsi="Times New Roman"/>
          <w:b w:val="0"/>
          <w:szCs w:val="24"/>
        </w:rPr>
        <w:lastRenderedPageBreak/>
        <w:t xml:space="preserve">Director o gerente en las áreas de contabilidad, </w:t>
      </w:r>
      <w:r>
        <w:rPr>
          <w:rFonts w:ascii="Times New Roman" w:hAnsi="Times New Roman"/>
          <w:b w:val="0"/>
          <w:szCs w:val="24"/>
        </w:rPr>
        <w:t>presupuesto y finanzas públicas</w:t>
      </w:r>
    </w:p>
    <w:p w:rsidR="00D863C7" w:rsidRDefault="00D863C7" w:rsidP="0058281D">
      <w:pPr>
        <w:pStyle w:val="Textoindependiente"/>
        <w:spacing w:before="40" w:line="480" w:lineRule="auto"/>
        <w:jc w:val="both"/>
        <w:rPr>
          <w:rFonts w:ascii="Times New Roman" w:hAnsi="Times New Roman"/>
          <w:szCs w:val="24"/>
        </w:rPr>
      </w:pPr>
    </w:p>
    <w:p w:rsidR="0058281D" w:rsidRDefault="0058281D" w:rsidP="0058281D">
      <w:pPr>
        <w:pStyle w:val="Prrafodelista"/>
        <w:numPr>
          <w:ilvl w:val="1"/>
          <w:numId w:val="22"/>
        </w:numPr>
        <w:spacing w:line="480" w:lineRule="auto"/>
        <w:rPr>
          <w:b/>
          <w:lang w:val="es-MX" w:eastAsia="es-ES_tradnl"/>
        </w:rPr>
      </w:pPr>
      <w:r>
        <w:rPr>
          <w:b/>
          <w:lang w:val="es-MX" w:eastAsia="es-ES_tradnl"/>
        </w:rPr>
        <w:t xml:space="preserve"> </w:t>
      </w:r>
      <w:r w:rsidRPr="00EB346C">
        <w:rPr>
          <w:b/>
          <w:lang w:val="es-MX" w:eastAsia="es-ES_tradnl"/>
        </w:rPr>
        <w:t>Medios educativos</w:t>
      </w:r>
    </w:p>
    <w:p w:rsidR="005B7563" w:rsidRPr="00EB346C" w:rsidRDefault="005B7563" w:rsidP="005B7563">
      <w:pPr>
        <w:pStyle w:val="Prrafodelista"/>
        <w:spacing w:line="480" w:lineRule="auto"/>
        <w:ind w:left="360"/>
        <w:rPr>
          <w:b/>
          <w:lang w:val="es-MX" w:eastAsia="es-ES_tradnl"/>
        </w:rPr>
      </w:pPr>
    </w:p>
    <w:p w:rsidR="0058281D" w:rsidRPr="00E408B0" w:rsidRDefault="0058281D" w:rsidP="0058281D">
      <w:pPr>
        <w:spacing w:line="480" w:lineRule="auto"/>
        <w:jc w:val="both"/>
        <w:rPr>
          <w:lang w:val="es-MX" w:eastAsia="es-ES_tradnl"/>
        </w:rPr>
      </w:pPr>
      <w:r>
        <w:rPr>
          <w:lang w:val="es-MX" w:eastAsia="es-ES_tradnl"/>
        </w:rPr>
        <w:t xml:space="preserve">     </w:t>
      </w:r>
      <w:r w:rsidRPr="00E408B0">
        <w:rPr>
          <w:lang w:val="es-MX" w:eastAsia="es-ES_tradnl"/>
        </w:rPr>
        <w:t>Con el fin de garantizar a docentes y estudiantes las condiciones apropiadas al acceso permanente a la información, experimentación y práctica profesional necesaria para adelantar procesos de investigación, docencia y proyección social, el Instituto Tolimense de Formación Técnica Profesional “ITFIP”, dispone de los medios y recursos necesarios que son utilizados para complementar los conocimientos que desarrollan las asignaturas del programa. A continuación se relaciona los inventarios de laboratorios y demás materiales que se emplean en las prácticas para el desarrollo del proceso enseñanza-aprendizaje.</w:t>
      </w:r>
    </w:p>
    <w:p w:rsidR="0058281D" w:rsidRDefault="0058281D" w:rsidP="0058281D">
      <w:pPr>
        <w:spacing w:line="480" w:lineRule="auto"/>
        <w:rPr>
          <w:b/>
          <w:lang w:val="es-MX" w:eastAsia="es-ES_tradnl"/>
        </w:rPr>
      </w:pPr>
    </w:p>
    <w:p w:rsidR="0058281D" w:rsidRPr="00003CDB" w:rsidRDefault="0058281D" w:rsidP="0058281D">
      <w:pPr>
        <w:pStyle w:val="Prrafodelista"/>
        <w:numPr>
          <w:ilvl w:val="2"/>
          <w:numId w:val="22"/>
        </w:numPr>
        <w:rPr>
          <w:b/>
          <w:lang w:val="es-MX" w:eastAsia="es-ES_tradnl"/>
        </w:rPr>
      </w:pPr>
      <w:r w:rsidRPr="00003CDB">
        <w:rPr>
          <w:b/>
          <w:lang w:val="es-MX" w:eastAsia="es-ES_tradnl"/>
        </w:rPr>
        <w:t>Equipos de cómputo ITFIP</w:t>
      </w:r>
    </w:p>
    <w:p w:rsidR="0058281D" w:rsidRPr="00E408B0" w:rsidRDefault="0058281D" w:rsidP="0058281D">
      <w:pPr>
        <w:spacing w:line="480" w:lineRule="auto"/>
        <w:jc w:val="both"/>
        <w:rPr>
          <w:lang w:val="es-MX" w:eastAsia="es-ES_tradnl"/>
        </w:rPr>
      </w:pPr>
    </w:p>
    <w:p w:rsidR="0058281D" w:rsidRPr="00E408B0" w:rsidRDefault="0058281D" w:rsidP="0058281D">
      <w:pPr>
        <w:spacing w:line="480" w:lineRule="auto"/>
        <w:jc w:val="both"/>
        <w:rPr>
          <w:lang w:val="es-MX" w:eastAsia="es-ES_tradnl"/>
        </w:rPr>
      </w:pPr>
      <w:r>
        <w:rPr>
          <w:lang w:val="es-MX" w:eastAsia="es-ES_tradnl"/>
        </w:rPr>
        <w:t xml:space="preserve">     </w:t>
      </w:r>
      <w:r w:rsidRPr="00E408B0">
        <w:rPr>
          <w:lang w:val="es-MX" w:eastAsia="es-ES_tradnl"/>
        </w:rPr>
        <w:t>La Institución en la sede principal localizada en El Espinal, Tolima cuenta con 12 salas de cómputo con el número de equipos necesarios para el desarrollo de las clases y prácticas de los estudiantes, el inventario de computadores que el ITFIP tiene en las salas cuentan con las siguientes características:</w:t>
      </w:r>
    </w:p>
    <w:p w:rsidR="0058281D" w:rsidRPr="00E408B0" w:rsidRDefault="0058281D" w:rsidP="0058281D">
      <w:pPr>
        <w:spacing w:line="480" w:lineRule="auto"/>
        <w:jc w:val="both"/>
        <w:rPr>
          <w:lang w:val="es-MX" w:eastAsia="es-ES_tradnl"/>
        </w:rPr>
      </w:pPr>
    </w:p>
    <w:p w:rsidR="0058281D" w:rsidRPr="00851E2E" w:rsidRDefault="0058281D" w:rsidP="0058281D">
      <w:pPr>
        <w:spacing w:line="480" w:lineRule="auto"/>
        <w:jc w:val="both"/>
        <w:rPr>
          <w:i/>
          <w:lang w:val="es-MX" w:eastAsia="es-ES_tradnl"/>
        </w:rPr>
      </w:pPr>
      <w:r>
        <w:rPr>
          <w:i/>
          <w:lang w:val="es-MX" w:eastAsia="es-ES_tradnl"/>
        </w:rPr>
        <w:t>Tabla</w:t>
      </w:r>
      <w:r w:rsidRPr="00851E2E">
        <w:rPr>
          <w:i/>
          <w:lang w:val="es-MX" w:eastAsia="es-ES_tradnl"/>
        </w:rPr>
        <w:t xml:space="preserve"> 4. Inventario de equipos por sala de informáticas. ITFIP. Espinal, Tolima. </w:t>
      </w:r>
    </w:p>
    <w:tbl>
      <w:tblPr>
        <w:tblStyle w:val="Tabladecuadrcula5oscura-nfasis11"/>
        <w:tblW w:w="8784" w:type="dxa"/>
        <w:tblLook w:val="00A0" w:firstRow="1" w:lastRow="0" w:firstColumn="1" w:lastColumn="0" w:noHBand="0" w:noVBand="0"/>
      </w:tblPr>
      <w:tblGrid>
        <w:gridCol w:w="5920"/>
        <w:gridCol w:w="2864"/>
      </w:tblGrid>
      <w:tr w:rsidR="0058281D" w:rsidRPr="000E3D6E" w:rsidTr="006E3266">
        <w:trPr>
          <w:cnfStyle w:val="100000000000" w:firstRow="1" w:lastRow="0" w:firstColumn="0" w:lastColumn="0" w:oddVBand="0" w:evenVBand="0" w:oddHBand="0"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 Descripción equipos</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both"/>
              <w:rPr>
                <w:rFonts w:ascii="Arial" w:hAnsi="Arial" w:cs="Arial"/>
                <w:b w:val="0"/>
                <w:color w:val="000000" w:themeColor="text1"/>
              </w:rPr>
            </w:pP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No. de Equipos</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1: Equipos marca HP, forma AIO, todo en uno con procesador Core i3, RAM 4GB, DD 500 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20</w:t>
            </w:r>
          </w:p>
        </w:tc>
      </w:tr>
      <w:tr w:rsidR="0058281D" w:rsidRPr="000E3D6E" w:rsidTr="006E3266">
        <w:trPr>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 xml:space="preserve">SALA 2: Equipos marca HP, forma AIO, todo en uno con procesador Core i3, RAM 4GB, DD 500 GB. </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20</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lastRenderedPageBreak/>
              <w:t>SALA 3: Equipos HP Forma AIO, con procesador Pentium R, RAM 4 GB DD de 500GB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18</w:t>
            </w:r>
          </w:p>
        </w:tc>
      </w:tr>
      <w:tr w:rsidR="0058281D" w:rsidRPr="000E3D6E" w:rsidTr="006E3266">
        <w:trPr>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4: Equipos COMPAQ, Forma AIO, Procesador AMD – 450, RAM 2GB, DD 500 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12</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1449"/>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MULTIMEDIA: Equipos IMAC, Forma IAO, procesador Core i 5, RAM 8 GB, DD 1 Tera</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Equipos ULTRATECH Forma AIO, Procesador Core i 5, RAM 8 GB, DD 1 Tera</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(Dotada con Tablero Digital, Proyector de Video)</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6</w:t>
            </w:r>
          </w:p>
          <w:p w:rsidR="0058281D" w:rsidRPr="000E3D6E" w:rsidRDefault="0058281D" w:rsidP="002C38F0">
            <w:pPr>
              <w:jc w:val="center"/>
              <w:rPr>
                <w:rFonts w:ascii="Arial" w:hAnsi="Arial" w:cs="Arial"/>
                <w:color w:val="000000" w:themeColor="text1"/>
              </w:rPr>
            </w:pPr>
          </w:p>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5</w:t>
            </w:r>
          </w:p>
          <w:p w:rsidR="0058281D" w:rsidRPr="000E3D6E" w:rsidRDefault="0058281D" w:rsidP="002C38F0">
            <w:pPr>
              <w:jc w:val="center"/>
              <w:rPr>
                <w:rFonts w:ascii="Arial" w:hAnsi="Arial" w:cs="Arial"/>
                <w:color w:val="000000" w:themeColor="text1"/>
              </w:rPr>
            </w:pPr>
          </w:p>
          <w:p w:rsidR="0058281D" w:rsidRPr="000E3D6E" w:rsidRDefault="0058281D" w:rsidP="002C38F0">
            <w:pPr>
              <w:jc w:val="center"/>
              <w:rPr>
                <w:rFonts w:ascii="Arial" w:hAnsi="Arial" w:cs="Arial"/>
                <w:color w:val="000000" w:themeColor="text1"/>
              </w:rPr>
            </w:pPr>
          </w:p>
          <w:p w:rsidR="0058281D" w:rsidRPr="000E3D6E" w:rsidRDefault="0058281D" w:rsidP="002C38F0">
            <w:pPr>
              <w:jc w:val="center"/>
              <w:rPr>
                <w:rFonts w:ascii="Arial" w:hAnsi="Arial" w:cs="Arial"/>
                <w:color w:val="000000" w:themeColor="text1"/>
              </w:rPr>
            </w:pPr>
          </w:p>
        </w:tc>
      </w:tr>
      <w:tr w:rsidR="0058281D" w:rsidRPr="000E3D6E" w:rsidTr="006E3266">
        <w:trPr>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 xml:space="preserve">SALA 5: Equipos HP – COMPAQ, Forma AIO, Procesador Core i 5, RAM 4 GB, DD 500 GB. </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(Dotada con Tablero Digital, Proyector de Video)</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21</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6: Equipos HP, Forma AIO, Procesador Core i 5, RAM 4 GB, DD 500 GB. Y un THOSIBA portátil procesador Core i5, RAM 2 GB, DD 640 GB</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Dotada con Tablero Digital, Proyecto de Video</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21</w:t>
            </w:r>
          </w:p>
        </w:tc>
      </w:tr>
      <w:tr w:rsidR="0058281D" w:rsidRPr="000E3D6E" w:rsidTr="006E3266">
        <w:trPr>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7. COMERCIAL DIDÁCTICA: Equipos LENOVO, Forma AIO, Procesador Core i 5, RAM 4 GB, DD 500 GB. Y un THOSIBA portátil procesador Core i5, RAM 2 GB, DD 640 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27</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8. BILINGUISMO 1: Equipos HP, Forma AIO, Procesador AMD 450, RAM 4GB, DD 500GB.</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(Tablero digital, proyector de video, planta de sonido, Access Point, micrófono inalámbrico)</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31</w:t>
            </w:r>
          </w:p>
        </w:tc>
      </w:tr>
      <w:tr w:rsidR="0058281D" w:rsidRPr="000E3D6E" w:rsidTr="006E3266">
        <w:trPr>
          <w:trHeight w:val="507"/>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9. DE BILINGUISMO 2: Equipos LENOVO, Forma AIO, Procesador Core i 5, RAM 4 GB, DD 500 GB.</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(1 Equipo portátil HP 1000-1301)</w:t>
            </w:r>
          </w:p>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(Tablero digital, proyector de video, planta de sonido, Access Point, micrófono inalámbrico)</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31</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MANTENIMIENTO DE EQUIPOS: (Equipos COMPAQ todo en uno con procesador AMD E-450, 2GB de RAM DDR2, Disco Duro de 500GB)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6</w:t>
            </w:r>
          </w:p>
        </w:tc>
      </w:tr>
      <w:tr w:rsidR="0058281D" w:rsidRPr="000E3D6E" w:rsidTr="006E3266">
        <w:trPr>
          <w:trHeight w:val="491"/>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both"/>
              <w:rPr>
                <w:rFonts w:ascii="Arial" w:hAnsi="Arial" w:cs="Arial"/>
                <w:b w:val="0"/>
                <w:color w:val="000000" w:themeColor="text1"/>
              </w:rPr>
            </w:pPr>
            <w:r w:rsidRPr="000E3D6E">
              <w:rPr>
                <w:rFonts w:ascii="Arial" w:hAnsi="Arial" w:cs="Arial"/>
                <w:b w:val="0"/>
                <w:color w:val="000000" w:themeColor="text1"/>
              </w:rPr>
              <w:t>SALA DE ELECTRÓNICA: Equipos Genéricos, Forma Torre, Procesador Core 2, RAM 2 GB, DD 250 GB.</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10</w:t>
            </w:r>
          </w:p>
        </w:tc>
      </w:tr>
      <w:tr w:rsidR="0058281D" w:rsidRPr="000E3D6E" w:rsidTr="006E3266">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5920" w:type="dxa"/>
          </w:tcPr>
          <w:p w:rsidR="0058281D" w:rsidRPr="000E3D6E" w:rsidRDefault="0058281D" w:rsidP="002C38F0">
            <w:pPr>
              <w:jc w:val="center"/>
              <w:rPr>
                <w:rFonts w:ascii="Arial" w:hAnsi="Arial" w:cs="Arial"/>
                <w:b w:val="0"/>
                <w:color w:val="000000" w:themeColor="text1"/>
              </w:rPr>
            </w:pPr>
          </w:p>
          <w:p w:rsidR="0058281D" w:rsidRPr="000E3D6E" w:rsidRDefault="0058281D" w:rsidP="002C38F0">
            <w:pPr>
              <w:jc w:val="center"/>
              <w:rPr>
                <w:rFonts w:ascii="Arial" w:hAnsi="Arial" w:cs="Arial"/>
                <w:b w:val="0"/>
                <w:color w:val="000000" w:themeColor="text1"/>
              </w:rPr>
            </w:pPr>
            <w:r w:rsidRPr="000E3D6E">
              <w:rPr>
                <w:rFonts w:ascii="Arial" w:hAnsi="Arial" w:cs="Arial"/>
                <w:b w:val="0"/>
                <w:color w:val="000000" w:themeColor="text1"/>
              </w:rPr>
              <w:t>TOTAL EQUIPOS</w:t>
            </w:r>
          </w:p>
        </w:tc>
        <w:tc>
          <w:tcPr>
            <w:cnfStyle w:val="000010000000" w:firstRow="0" w:lastRow="0" w:firstColumn="0" w:lastColumn="0" w:oddVBand="1" w:evenVBand="0" w:oddHBand="0" w:evenHBand="0" w:firstRowFirstColumn="0" w:firstRowLastColumn="0" w:lastRowFirstColumn="0" w:lastRowLastColumn="0"/>
            <w:tcW w:w="2864" w:type="dxa"/>
          </w:tcPr>
          <w:p w:rsidR="0058281D" w:rsidRPr="000E3D6E" w:rsidRDefault="0058281D" w:rsidP="002C38F0">
            <w:pPr>
              <w:jc w:val="center"/>
              <w:rPr>
                <w:rFonts w:ascii="Arial" w:hAnsi="Arial" w:cs="Arial"/>
                <w:color w:val="000000" w:themeColor="text1"/>
              </w:rPr>
            </w:pPr>
            <w:r w:rsidRPr="000E3D6E">
              <w:rPr>
                <w:rFonts w:ascii="Arial" w:hAnsi="Arial" w:cs="Arial"/>
                <w:color w:val="000000" w:themeColor="text1"/>
              </w:rPr>
              <w:t>238</w:t>
            </w:r>
          </w:p>
        </w:tc>
      </w:tr>
    </w:tbl>
    <w:p w:rsidR="0058281D" w:rsidRPr="00E408B0" w:rsidRDefault="0058281D" w:rsidP="0058281D">
      <w:pPr>
        <w:jc w:val="both"/>
        <w:rPr>
          <w:color w:val="000000" w:themeColor="text1"/>
        </w:rPr>
      </w:pPr>
      <w:r w:rsidRPr="00E408B0">
        <w:rPr>
          <w:color w:val="000000" w:themeColor="text1"/>
        </w:rPr>
        <w:t>Fuen</w:t>
      </w:r>
      <w:r>
        <w:rPr>
          <w:color w:val="000000" w:themeColor="text1"/>
        </w:rPr>
        <w:t>te: Centro de computo del ITFIP</w:t>
      </w:r>
    </w:p>
    <w:p w:rsidR="000E3D6E" w:rsidRDefault="000E3D6E" w:rsidP="0058281D">
      <w:pPr>
        <w:spacing w:line="480" w:lineRule="auto"/>
        <w:jc w:val="both"/>
        <w:rPr>
          <w:lang w:val="es-MX" w:eastAsia="es-ES_tradnl"/>
        </w:rPr>
      </w:pPr>
    </w:p>
    <w:p w:rsidR="006E3266" w:rsidRDefault="006E3266" w:rsidP="0058281D">
      <w:pPr>
        <w:spacing w:line="480" w:lineRule="auto"/>
        <w:jc w:val="both"/>
        <w:rPr>
          <w:lang w:val="es-MX" w:eastAsia="es-ES_tradnl"/>
        </w:rPr>
      </w:pPr>
    </w:p>
    <w:p w:rsidR="004E3EE8" w:rsidRDefault="004E3EE8" w:rsidP="0058281D">
      <w:pPr>
        <w:spacing w:line="480" w:lineRule="auto"/>
        <w:jc w:val="both"/>
        <w:rPr>
          <w:lang w:val="es-MX" w:eastAsia="es-ES_tradnl"/>
        </w:rPr>
      </w:pPr>
    </w:p>
    <w:p w:rsidR="0058281D" w:rsidRPr="00851E2E" w:rsidRDefault="0058281D" w:rsidP="0058281D">
      <w:pPr>
        <w:spacing w:line="480" w:lineRule="auto"/>
        <w:jc w:val="both"/>
        <w:rPr>
          <w:i/>
          <w:lang w:val="es-MX" w:eastAsia="es-ES_tradnl"/>
        </w:rPr>
      </w:pPr>
      <w:r>
        <w:rPr>
          <w:i/>
          <w:lang w:val="es-MX" w:eastAsia="es-ES_tradnl"/>
        </w:rPr>
        <w:lastRenderedPageBreak/>
        <w:t>Tabla 5</w:t>
      </w:r>
      <w:r w:rsidRPr="00851E2E">
        <w:rPr>
          <w:i/>
          <w:lang w:val="es-MX" w:eastAsia="es-ES_tradnl"/>
        </w:rPr>
        <w:t>.  Equipos audiovisuales ITFIP</w:t>
      </w:r>
    </w:p>
    <w:tbl>
      <w:tblPr>
        <w:tblStyle w:val="Tabladecuadrcula5oscura-nfasis11"/>
        <w:tblW w:w="8784" w:type="dxa"/>
        <w:tblLook w:val="00A0" w:firstRow="1" w:lastRow="0" w:firstColumn="1" w:lastColumn="0" w:noHBand="0" w:noVBand="0"/>
      </w:tblPr>
      <w:tblGrid>
        <w:gridCol w:w="5637"/>
        <w:gridCol w:w="3147"/>
      </w:tblGrid>
      <w:tr w:rsidR="0058281D" w:rsidRPr="00445121" w:rsidTr="002C38F0">
        <w:trPr>
          <w:cnfStyle w:val="100000000000" w:firstRow="1" w:lastRow="0" w:firstColumn="0" w:lastColumn="0" w:oddVBand="0" w:evenVBand="0" w:oddHBand="0"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5637" w:type="dxa"/>
          </w:tcPr>
          <w:p w:rsidR="0058281D" w:rsidRPr="00445121" w:rsidRDefault="0058281D" w:rsidP="006E3266">
            <w:pPr>
              <w:jc w:val="center"/>
              <w:rPr>
                <w:rFonts w:ascii="Arial" w:hAnsi="Arial" w:cs="Arial"/>
                <w:b w:val="0"/>
                <w:bCs w:val="0"/>
                <w:color w:val="000000" w:themeColor="text1"/>
              </w:rPr>
            </w:pPr>
            <w:r w:rsidRPr="00445121">
              <w:rPr>
                <w:rFonts w:ascii="Arial" w:hAnsi="Arial" w:cs="Arial"/>
                <w:b w:val="0"/>
                <w:bCs w:val="0"/>
                <w:color w:val="000000" w:themeColor="text1"/>
              </w:rPr>
              <w:t>Equipo</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445121" w:rsidRDefault="0058281D" w:rsidP="006E3266">
            <w:pPr>
              <w:jc w:val="center"/>
              <w:rPr>
                <w:rFonts w:ascii="Arial" w:hAnsi="Arial" w:cs="Arial"/>
                <w:b w:val="0"/>
                <w:bCs w:val="0"/>
                <w:color w:val="000000" w:themeColor="text1"/>
              </w:rPr>
            </w:pPr>
            <w:r w:rsidRPr="00445121">
              <w:rPr>
                <w:rFonts w:ascii="Arial" w:hAnsi="Arial" w:cs="Arial"/>
                <w:b w:val="0"/>
                <w:bCs w:val="0"/>
                <w:color w:val="000000" w:themeColor="text1"/>
              </w:rPr>
              <w:t>Cantidad</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Proyector de acetatos</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5</w:t>
            </w:r>
          </w:p>
        </w:tc>
      </w:tr>
      <w:tr w:rsidR="0058281D" w:rsidRPr="00445121" w:rsidTr="002C38F0">
        <w:trPr>
          <w:trHeight w:val="196"/>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VHS</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3</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Video cámara</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2</w:t>
            </w:r>
          </w:p>
        </w:tc>
      </w:tr>
      <w:tr w:rsidR="0058281D" w:rsidRPr="00445121" w:rsidTr="002C38F0">
        <w:trPr>
          <w:trHeight w:val="346"/>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DVD</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2</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Televisores</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45</w:t>
            </w:r>
          </w:p>
        </w:tc>
      </w:tr>
      <w:tr w:rsidR="0058281D" w:rsidRPr="00445121" w:rsidTr="002C38F0">
        <w:trPr>
          <w:trHeight w:val="255"/>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Video proyector</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6</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CPU</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3</w:t>
            </w:r>
          </w:p>
        </w:tc>
      </w:tr>
      <w:tr w:rsidR="0058281D" w:rsidRPr="00445121" w:rsidTr="002C38F0">
        <w:trPr>
          <w:trHeight w:val="263"/>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Consola de amplificación</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3</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Cabina de sonido</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4</w:t>
            </w:r>
          </w:p>
        </w:tc>
      </w:tr>
      <w:tr w:rsidR="0058281D" w:rsidRPr="00445121" w:rsidTr="002C38F0">
        <w:trPr>
          <w:trHeight w:val="257"/>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Micrófono de cable</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8</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Telón portátil</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3</w:t>
            </w:r>
          </w:p>
        </w:tc>
      </w:tr>
      <w:tr w:rsidR="0058281D" w:rsidRPr="00445121" w:rsidTr="002C38F0">
        <w:trPr>
          <w:trHeight w:val="251"/>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proofErr w:type="spellStart"/>
            <w:r w:rsidRPr="006E3266">
              <w:rPr>
                <w:rFonts w:ascii="Arial" w:hAnsi="Arial" w:cs="Arial"/>
                <w:b w:val="0"/>
                <w:bCs w:val="0"/>
                <w:color w:val="000000" w:themeColor="text1"/>
              </w:rPr>
              <w:t>Piaña</w:t>
            </w:r>
            <w:proofErr w:type="spellEnd"/>
            <w:r w:rsidRPr="006E3266">
              <w:rPr>
                <w:rFonts w:ascii="Arial" w:hAnsi="Arial" w:cs="Arial"/>
                <w:b w:val="0"/>
                <w:bCs w:val="0"/>
                <w:color w:val="000000" w:themeColor="text1"/>
              </w:rPr>
              <w:t xml:space="preserve"> para micrófono</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3</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Estabilizadores de voltaje</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4</w:t>
            </w:r>
          </w:p>
        </w:tc>
      </w:tr>
      <w:tr w:rsidR="0058281D" w:rsidRPr="00445121" w:rsidTr="002C38F0">
        <w:trPr>
          <w:trHeight w:val="245"/>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Cámara de Fotografía</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1</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Micrófonos inalámbricos</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2</w:t>
            </w:r>
          </w:p>
        </w:tc>
      </w:tr>
      <w:tr w:rsidR="0058281D" w:rsidRPr="00445121" w:rsidTr="002C38F0">
        <w:trPr>
          <w:trHeight w:val="14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Teatro en casa para CPU.</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2</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Computador Portátil</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1</w:t>
            </w:r>
          </w:p>
        </w:tc>
      </w:tr>
      <w:tr w:rsidR="0058281D" w:rsidRPr="00445121" w:rsidTr="002C38F0">
        <w:trPr>
          <w:trHeight w:val="14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Videos Educativos</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412</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5637" w:type="dxa"/>
          </w:tcPr>
          <w:p w:rsidR="0058281D" w:rsidRPr="006E3266" w:rsidRDefault="0058281D" w:rsidP="002C38F0">
            <w:pPr>
              <w:jc w:val="both"/>
              <w:rPr>
                <w:rFonts w:ascii="Arial" w:hAnsi="Arial" w:cs="Arial"/>
                <w:b w:val="0"/>
                <w:bCs w:val="0"/>
                <w:color w:val="000000" w:themeColor="text1"/>
              </w:rPr>
            </w:pPr>
            <w:r w:rsidRPr="006E3266">
              <w:rPr>
                <w:rFonts w:ascii="Arial" w:hAnsi="Arial" w:cs="Arial"/>
                <w:b w:val="0"/>
                <w:bCs w:val="0"/>
                <w:color w:val="000000" w:themeColor="text1"/>
              </w:rPr>
              <w:t>Equipos de Cómputo para Consulta.</w:t>
            </w:r>
          </w:p>
        </w:tc>
        <w:tc>
          <w:tcPr>
            <w:cnfStyle w:val="000010000000" w:firstRow="0" w:lastRow="0" w:firstColumn="0" w:lastColumn="0" w:oddVBand="1" w:evenVBand="0" w:oddHBand="0" w:evenHBand="0" w:firstRowFirstColumn="0" w:firstRowLastColumn="0" w:lastRowFirstColumn="0" w:lastRowLastColumn="0"/>
            <w:tcW w:w="3147" w:type="dxa"/>
          </w:tcPr>
          <w:p w:rsidR="0058281D" w:rsidRPr="006E3266" w:rsidRDefault="0058281D" w:rsidP="002C38F0">
            <w:pPr>
              <w:jc w:val="center"/>
              <w:rPr>
                <w:rFonts w:ascii="Arial" w:hAnsi="Arial" w:cs="Arial"/>
                <w:color w:val="000000" w:themeColor="text1"/>
              </w:rPr>
            </w:pPr>
            <w:r w:rsidRPr="006E3266">
              <w:rPr>
                <w:rFonts w:ascii="Arial" w:hAnsi="Arial" w:cs="Arial"/>
                <w:color w:val="000000" w:themeColor="text1"/>
              </w:rPr>
              <w:t>12</w:t>
            </w:r>
          </w:p>
        </w:tc>
      </w:tr>
    </w:tbl>
    <w:p w:rsidR="0058281D" w:rsidRDefault="0058281D" w:rsidP="0058281D">
      <w:pPr>
        <w:spacing w:line="480" w:lineRule="auto"/>
        <w:rPr>
          <w:b/>
          <w:lang w:val="es-MX" w:eastAsia="es-ES_tradnl"/>
        </w:rPr>
      </w:pPr>
      <w:r w:rsidRPr="00E408B0">
        <w:rPr>
          <w:b/>
          <w:lang w:val="es-MX" w:eastAsia="es-ES_tradnl"/>
        </w:rPr>
        <w:t>Fuente: centro de cómputo del ITFIP.</w:t>
      </w:r>
    </w:p>
    <w:p w:rsidR="0058281D" w:rsidRDefault="0058281D" w:rsidP="0058281D">
      <w:pPr>
        <w:spacing w:line="480" w:lineRule="auto"/>
        <w:rPr>
          <w:b/>
          <w:lang w:val="es-MX" w:eastAsia="es-ES_tradnl"/>
        </w:rPr>
      </w:pPr>
    </w:p>
    <w:p w:rsidR="0058281D" w:rsidRPr="00003CDB" w:rsidRDefault="0058281D" w:rsidP="0058281D">
      <w:pPr>
        <w:pStyle w:val="Prrafodelista"/>
        <w:numPr>
          <w:ilvl w:val="2"/>
          <w:numId w:val="22"/>
        </w:numPr>
        <w:spacing w:line="480" w:lineRule="auto"/>
        <w:rPr>
          <w:b/>
          <w:lang w:val="es-MX" w:eastAsia="es-ES_tradnl"/>
        </w:rPr>
      </w:pPr>
      <w:r w:rsidRPr="00003CDB">
        <w:rPr>
          <w:b/>
          <w:lang w:val="es-MX" w:eastAsia="es-ES_tradnl"/>
        </w:rPr>
        <w:t>Adquisición bibliográfica y base de datos para el programa Contaduría Pública articulado por ciclos propedéuticos.</w:t>
      </w:r>
    </w:p>
    <w:p w:rsidR="0058281D" w:rsidRDefault="0058281D" w:rsidP="0058281D">
      <w:pPr>
        <w:pStyle w:val="Prrafodelista"/>
        <w:spacing w:line="480" w:lineRule="auto"/>
        <w:ind w:left="1364"/>
        <w:rPr>
          <w:b/>
          <w:lang w:val="es-MX" w:eastAsia="es-ES_tradnl"/>
        </w:rPr>
      </w:pPr>
    </w:p>
    <w:p w:rsidR="0058281D" w:rsidRDefault="0058281D" w:rsidP="0058281D">
      <w:pPr>
        <w:spacing w:line="480" w:lineRule="auto"/>
        <w:jc w:val="both"/>
        <w:rPr>
          <w:lang w:val="es-MX" w:eastAsia="es-ES_tradnl"/>
        </w:rPr>
      </w:pPr>
      <w:r w:rsidRPr="005C1EF0">
        <w:rPr>
          <w:lang w:val="es-MX" w:eastAsia="es-ES_tradnl"/>
        </w:rPr>
        <w:t>Para el desarrollo de sus actividades académicas el programa Contaduría Pública, articulado por ciclos propedéuticos, cuenta con referencias bibliográficas actualizadas y en número suficiente de ejemplares para cubrir el requerimiento de docentes y estudiantes, además con base de datos para consulta. Las cuales a continuación se relacionan:</w:t>
      </w:r>
    </w:p>
    <w:p w:rsidR="0058281D" w:rsidRDefault="0058281D" w:rsidP="0058281D">
      <w:pPr>
        <w:spacing w:line="480" w:lineRule="auto"/>
        <w:jc w:val="both"/>
        <w:rPr>
          <w:lang w:val="es-MX" w:eastAsia="es-ES_tradnl"/>
        </w:rPr>
      </w:pPr>
    </w:p>
    <w:p w:rsidR="0058281D" w:rsidRPr="005C1EF0" w:rsidRDefault="0058281D" w:rsidP="0058281D">
      <w:pPr>
        <w:spacing w:line="480" w:lineRule="auto"/>
        <w:jc w:val="both"/>
        <w:rPr>
          <w:lang w:val="es-MX" w:eastAsia="es-ES_tradnl"/>
        </w:rPr>
      </w:pPr>
      <w:r w:rsidRPr="005C1EF0">
        <w:rPr>
          <w:lang w:val="es-MX" w:eastAsia="es-ES_tradnl"/>
        </w:rPr>
        <w:t>Material bibliográfico específico que apoya el programa de Contaduría Pública articulado por ciclos propedéuticos.</w:t>
      </w:r>
    </w:p>
    <w:p w:rsidR="0058281D" w:rsidRPr="00851E2E" w:rsidRDefault="0058281D" w:rsidP="0058281D">
      <w:pPr>
        <w:spacing w:line="480" w:lineRule="auto"/>
        <w:jc w:val="both"/>
        <w:rPr>
          <w:i/>
          <w:lang w:val="es-MX" w:eastAsia="es-ES_tradnl"/>
        </w:rPr>
      </w:pPr>
      <w:r>
        <w:rPr>
          <w:i/>
          <w:lang w:val="es-MX" w:eastAsia="es-ES_tradnl"/>
        </w:rPr>
        <w:lastRenderedPageBreak/>
        <w:t>Tabla</w:t>
      </w:r>
      <w:r w:rsidRPr="00851E2E">
        <w:rPr>
          <w:i/>
          <w:lang w:val="es-MX" w:eastAsia="es-ES_tradnl"/>
        </w:rPr>
        <w:t xml:space="preserve"> 6. Textos programa contaduría pública.</w:t>
      </w:r>
    </w:p>
    <w:tbl>
      <w:tblPr>
        <w:tblStyle w:val="Tabladecuadrcula5oscura-nfasis11"/>
        <w:tblW w:w="0" w:type="auto"/>
        <w:tblLook w:val="04A0" w:firstRow="1" w:lastRow="0" w:firstColumn="1" w:lastColumn="0" w:noHBand="0" w:noVBand="1"/>
      </w:tblPr>
      <w:tblGrid>
        <w:gridCol w:w="2547"/>
        <w:gridCol w:w="3225"/>
        <w:gridCol w:w="113"/>
        <w:gridCol w:w="2943"/>
      </w:tblGrid>
      <w:tr w:rsidR="0058281D" w:rsidRPr="00445121" w:rsidTr="002C38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rsidR="0058281D" w:rsidRPr="00445121" w:rsidRDefault="0058281D" w:rsidP="002C38F0">
            <w:pPr>
              <w:jc w:val="center"/>
              <w:rPr>
                <w:rFonts w:ascii="Arial" w:hAnsi="Arial" w:cs="Arial"/>
                <w:color w:val="000000" w:themeColor="text1"/>
              </w:rPr>
            </w:pPr>
            <w:r w:rsidRPr="00445121">
              <w:rPr>
                <w:rFonts w:ascii="Arial" w:hAnsi="Arial" w:cs="Arial"/>
                <w:color w:val="000000" w:themeColor="text1"/>
              </w:rPr>
              <w:t>CONTABILDIAD</w:t>
            </w:r>
          </w:p>
        </w:tc>
        <w:tc>
          <w:tcPr>
            <w:tcW w:w="3338" w:type="dxa"/>
            <w:gridSpan w:val="2"/>
          </w:tcPr>
          <w:p w:rsidR="0058281D" w:rsidRPr="00445121" w:rsidRDefault="0058281D" w:rsidP="002C38F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COSTOS</w:t>
            </w:r>
          </w:p>
        </w:tc>
        <w:tc>
          <w:tcPr>
            <w:tcW w:w="2943" w:type="dxa"/>
          </w:tcPr>
          <w:p w:rsidR="0058281D" w:rsidRPr="00445121" w:rsidRDefault="0058281D" w:rsidP="002C38F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w:t>
            </w:r>
          </w:p>
        </w:tc>
      </w:tr>
      <w:tr w:rsidR="0058281D" w:rsidRPr="00445121" w:rsidTr="002C38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I</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II</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II</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Comercial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Teoría Y Problemas De Contabilidad 1</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2000 Ej.2</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2000 Ej.: 1 -2</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Activa: Nivel 1</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Activa: Nivel 2</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Activa: Nivel 3</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Vol. 1. 3er. Edición. Versión /Col.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Módulo De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Elementos Básicos De Contabilidad Genera</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Contabilidad Administrativa Incluye C.D           </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Contabilidad De Costos  Principios Y Practica     </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Estados Financieros Forma. Análisis E Interpretación</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Principios De Contabilidad                        </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Casos Prácticos De Contabilidad I</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lastRenderedPageBreak/>
              <w:t>Teoría Y Problemas De Contabilidad Inter</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Teorías Y Problemas De Contabilidad 2</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Principios De Contabilidad Y Control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Administrativa</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Normas Contables. Y Plan Único De Cuentas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Manual De Contabilidad Para No Contadores. 1 Tomo</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Elementos De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Principios De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Y Control De Explotaciones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Administrativa</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Y Control Administrativo</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Para La Gerencia</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Principios Fundamentales De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Principios De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Método Practico Para La Contabilidad De</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Historia Y Doctrinas De La 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La Contaduría Pública: Normas </w:t>
            </w:r>
            <w:r w:rsidRPr="00445121">
              <w:rPr>
                <w:rFonts w:ascii="Arial" w:hAnsi="Arial" w:cs="Arial"/>
                <w:b w:val="0"/>
                <w:color w:val="000000" w:themeColor="text1"/>
                <w:lang w:eastAsia="es-CO"/>
              </w:rPr>
              <w:lastRenderedPageBreak/>
              <w:t>Legales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Gubernamental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Manual De Contabilidad Gubernamental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De Compañías De Seguros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La Contabilidad En La Administración De</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Comercial</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Para Ejecutivos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La Base Para Decisiones Gerenciales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Base Para Decisiones Gerenciales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La Base Para Decisiones Gerenciales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En La Empresa Agropecuarias. De Boyacá</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La Contabilidad En La Empresa Agropecuaria </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Por Actividades Ejemplares : 1 -2</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Contabilidad Para Empresas De Economía S</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lang w:eastAsia="es-CO"/>
              </w:rPr>
            </w:pPr>
            <w:r w:rsidRPr="00445121">
              <w:rPr>
                <w:rFonts w:ascii="Arial" w:hAnsi="Arial" w:cs="Arial"/>
                <w:b w:val="0"/>
                <w:color w:val="000000" w:themeColor="text1"/>
                <w:lang w:eastAsia="es-CO"/>
              </w:rPr>
              <w:t xml:space="preserve">Contabilidad Para Empresas De </w:t>
            </w:r>
            <w:r w:rsidRPr="00445121">
              <w:rPr>
                <w:rFonts w:ascii="Arial" w:hAnsi="Arial" w:cs="Arial"/>
                <w:b w:val="0"/>
                <w:color w:val="000000" w:themeColor="text1"/>
                <w:lang w:eastAsia="es-CO"/>
              </w:rPr>
              <w:lastRenderedPageBreak/>
              <w:t>Economía</w:t>
            </w:r>
          </w:p>
          <w:p w:rsidR="0058281D" w:rsidRPr="00445121" w:rsidRDefault="0058281D" w:rsidP="0058281D">
            <w:pPr>
              <w:pStyle w:val="Prrafodelista"/>
              <w:numPr>
                <w:ilvl w:val="0"/>
                <w:numId w:val="20"/>
              </w:numPr>
              <w:ind w:left="313"/>
              <w:contextualSpacing w:val="0"/>
              <w:rPr>
                <w:rFonts w:ascii="Arial" w:hAnsi="Arial" w:cs="Arial"/>
                <w:b w:val="0"/>
                <w:color w:val="000000" w:themeColor="text1"/>
              </w:rPr>
            </w:pPr>
            <w:r w:rsidRPr="00445121">
              <w:rPr>
                <w:rFonts w:ascii="Arial" w:hAnsi="Arial" w:cs="Arial"/>
                <w:b w:val="0"/>
                <w:color w:val="000000" w:themeColor="text1"/>
                <w:lang w:eastAsia="es-CO"/>
              </w:rPr>
              <w:t>Principios De Contabilidad Generalmente  Aceptados</w:t>
            </w:r>
          </w:p>
          <w:p w:rsidR="0058281D" w:rsidRPr="00445121" w:rsidRDefault="0058281D" w:rsidP="002C38F0">
            <w:pPr>
              <w:rPr>
                <w:rFonts w:ascii="Arial" w:hAnsi="Arial" w:cs="Arial"/>
                <w:b w:val="0"/>
                <w:color w:val="000000" w:themeColor="text1"/>
              </w:rPr>
            </w:pPr>
          </w:p>
        </w:tc>
        <w:tc>
          <w:tcPr>
            <w:tcW w:w="3225" w:type="dxa"/>
          </w:tcPr>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lastRenderedPageBreak/>
              <w:t>Conceptos Básicos De 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2 Edición</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Para Fabricantes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Costos, Contabilidad. Análisis Y Control</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Y Control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Y Control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Ejemplares: 1 – 2</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Admón. De Costos Contabilidad Y Control</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Para Uso De La Gestión</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Para Uso De La Gestión</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Coste</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De Costos. Análisis Para La Toma Decisiones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Contabilidad Básica De Costos</w:t>
            </w:r>
          </w:p>
          <w:p w:rsidR="0058281D" w:rsidRPr="00445121" w:rsidRDefault="0058281D" w:rsidP="0058281D">
            <w:pPr>
              <w:pStyle w:val="Prrafodelista"/>
              <w:numPr>
                <w:ilvl w:val="0"/>
                <w:numId w:val="20"/>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lang w:eastAsia="es-CO"/>
              </w:rPr>
              <w:t>Gerencia Estratégica De Costos</w:t>
            </w:r>
          </w:p>
          <w:p w:rsidR="0058281D" w:rsidRPr="00445121" w:rsidRDefault="0058281D" w:rsidP="002C38F0">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p w:rsidR="0058281D" w:rsidRPr="00445121" w:rsidRDefault="0058281D" w:rsidP="002C38F0">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p w:rsidR="0058281D" w:rsidRPr="00445121" w:rsidRDefault="0058281D" w:rsidP="002C38F0">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445121">
              <w:rPr>
                <w:rFonts w:ascii="Arial" w:hAnsi="Arial" w:cs="Arial"/>
                <w:b/>
                <w:color w:val="000000" w:themeColor="text1"/>
              </w:rPr>
              <w:t>FINANCIERA</w:t>
            </w:r>
          </w:p>
          <w:p w:rsidR="0058281D" w:rsidRPr="00445121" w:rsidRDefault="0058281D" w:rsidP="002C38F0">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Normas Para Consolidación De Estados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 xml:space="preserve">Ejercicios En Casos </w:t>
            </w:r>
            <w:r w:rsidRPr="00445121">
              <w:rPr>
                <w:rFonts w:ascii="Arial" w:hAnsi="Arial" w:cs="Arial"/>
                <w:color w:val="000000" w:themeColor="text1"/>
              </w:rPr>
              <w:lastRenderedPageBreak/>
              <w:t>Finanzas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Practico De 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Tendencia En La Presentación De 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Modelos Financieros Para La Toma De Decisiones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Calidad Total</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Normas Internacionales De Contabilidad 1996</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Contabilidad Financiera-Cursos Prácticos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Swaps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Futuro Y Opciones Financieras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Contabilidad Financiera</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Problemas Y Notas De Demostración Para E</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Introducción Al Análisis De Productos Financiero</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Fundamentos De Contabilidad Financiera</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Manual De Auditoria Y De Revisoría Fiscal</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Financiación Básica De Los Negocios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Financiación Básica De Los Negocios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Problemas De Finanzas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De 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De Estados Financieros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E Interpretación De La Información Financiera</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Interpretación De La Información Contable</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lastRenderedPageBreak/>
              <w:t>Análisis Financiero Aplicado</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Análisis Financiero Aplicado, Con Diskette</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Planeación prospectiva</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Modelos Financieros Para La  Toma De Decisiones, Principios Y Métodos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Control Financiero</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El Rendimiento Sobre La Inversión</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Contraloría Practica</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Presupuesto</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Preparación De Presupuestos</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Sistemas De Control Presupuestario</w:t>
            </w:r>
          </w:p>
          <w:p w:rsidR="0058281D" w:rsidRPr="00445121" w:rsidRDefault="0058281D" w:rsidP="0058281D">
            <w:pPr>
              <w:pStyle w:val="Prrafodelista"/>
              <w:numPr>
                <w:ilvl w:val="0"/>
                <w:numId w:val="21"/>
              </w:numPr>
              <w:ind w:left="347"/>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Los Presupuestos: Teoría Y Aplicación</w:t>
            </w:r>
          </w:p>
        </w:tc>
        <w:tc>
          <w:tcPr>
            <w:tcW w:w="3056" w:type="dxa"/>
            <w:gridSpan w:val="2"/>
          </w:tcPr>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lastRenderedPageBreak/>
              <w:t>Auditoria Y Control Del Procesamiento</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Y Control Fiscal</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Y Principios De Contabilidad De Bancos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Manual De Auditoria Interna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Manual De Auditoria Interna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Contenido Y Organización De Los Papeles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Contenido Y Organización De Los Papeles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 xml:space="preserve">Auditoria Y Control Interno </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Normas Internacionales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Montgomery</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La Auditoria Administrativa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De Los Estados Financieros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Un Enfoque Moderno Aplicado A La Auditor</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Un Enfoque Moderno Aplicado A La Auditor</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Principios Básicos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Control De Calidad En La Auditoria De Estados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Modelos De Dictámenes Y Otras Opiniones E Informes.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 xml:space="preserve">Normas Y Procedimientos De </w:t>
            </w:r>
            <w:r w:rsidRPr="00445121">
              <w:rPr>
                <w:rFonts w:ascii="Arial" w:hAnsi="Arial" w:cs="Arial"/>
                <w:color w:val="000000" w:themeColor="text1"/>
              </w:rPr>
              <w:lastRenderedPageBreak/>
              <w:t>Auditoria, Tomo I-II</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Normas Y Procedimientos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Normas Y Procedimientos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Administrativa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Principios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Principios De 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Informática Ejemplares: 1 -2</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De Estados Financieros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De Estados Financieros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De Estados Financieros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Interna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Interna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Auditoría Financiera Para Inventarios Y Productos En Progreso</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Auditoria Administrativa Con Cuestionario De</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rPr>
              <w:t>Normas Y Procedimientos De Auditoria</w:t>
            </w:r>
            <w:r w:rsidRPr="00445121">
              <w:rPr>
                <w:rFonts w:ascii="Arial" w:hAnsi="Arial" w:cs="Arial"/>
                <w:color w:val="000000" w:themeColor="text1"/>
                <w:lang w:eastAsia="es-CO"/>
              </w:rPr>
              <w:t xml:space="preserve"> </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lang w:eastAsia="es-CO"/>
              </w:rPr>
            </w:pPr>
            <w:r w:rsidRPr="00445121">
              <w:rPr>
                <w:rFonts w:ascii="Arial" w:hAnsi="Arial" w:cs="Arial"/>
                <w:color w:val="000000" w:themeColor="text1"/>
                <w:lang w:eastAsia="es-CO"/>
              </w:rPr>
              <w:t>Normas Y Procedimientos De Auditoria</w:t>
            </w:r>
          </w:p>
          <w:p w:rsidR="0058281D" w:rsidRPr="00445121" w:rsidRDefault="0058281D" w:rsidP="002C38F0">
            <w:pPr>
              <w:ind w:left="352"/>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p w:rsidR="0058281D" w:rsidRPr="00445121" w:rsidRDefault="0058281D" w:rsidP="002C38F0">
            <w:pPr>
              <w:ind w:left="352"/>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445121">
              <w:rPr>
                <w:rFonts w:ascii="Arial" w:hAnsi="Arial" w:cs="Arial"/>
                <w:b/>
                <w:color w:val="000000" w:themeColor="text1"/>
              </w:rPr>
              <w:t>DERECHO</w:t>
            </w:r>
          </w:p>
          <w:p w:rsidR="0058281D" w:rsidRPr="00445121" w:rsidRDefault="0058281D" w:rsidP="002C38F0">
            <w:pPr>
              <w:ind w:left="352"/>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Legislación  Laboral</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roofErr w:type="spellStart"/>
            <w:r w:rsidRPr="00445121">
              <w:rPr>
                <w:rFonts w:ascii="Arial" w:hAnsi="Arial" w:cs="Arial"/>
                <w:color w:val="000000" w:themeColor="text1"/>
              </w:rPr>
              <w:t>Légisnet</w:t>
            </w:r>
            <w:proofErr w:type="spellEnd"/>
            <w:r w:rsidRPr="00445121">
              <w:rPr>
                <w:rFonts w:ascii="Arial" w:hAnsi="Arial" w:cs="Arial"/>
                <w:color w:val="000000" w:themeColor="text1"/>
              </w:rPr>
              <w:t xml:space="preserve"> Renta</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Código De Comercio</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Guía de La Construcción</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roofErr w:type="spellStart"/>
            <w:r w:rsidRPr="00445121">
              <w:rPr>
                <w:rFonts w:ascii="Arial" w:hAnsi="Arial" w:cs="Arial"/>
                <w:color w:val="000000" w:themeColor="text1"/>
              </w:rPr>
              <w:t>Legisnet</w:t>
            </w:r>
            <w:proofErr w:type="spellEnd"/>
            <w:r w:rsidRPr="00445121">
              <w:rPr>
                <w:rFonts w:ascii="Arial" w:hAnsi="Arial" w:cs="Arial"/>
                <w:color w:val="000000" w:themeColor="text1"/>
              </w:rPr>
              <w:t xml:space="preserve"> Ventas</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roofErr w:type="spellStart"/>
            <w:r w:rsidRPr="00445121">
              <w:rPr>
                <w:rFonts w:ascii="Arial" w:hAnsi="Arial" w:cs="Arial"/>
                <w:color w:val="000000" w:themeColor="text1"/>
              </w:rPr>
              <w:lastRenderedPageBreak/>
              <w:t>Legisnet</w:t>
            </w:r>
            <w:proofErr w:type="spellEnd"/>
            <w:r w:rsidRPr="00445121">
              <w:rPr>
                <w:rFonts w:ascii="Arial" w:hAnsi="Arial" w:cs="Arial"/>
                <w:color w:val="000000" w:themeColor="text1"/>
              </w:rPr>
              <w:t xml:space="preserve"> Empleado Oficial</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Régimen Contable Colombiano</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Régimen De Seguridad Social</w:t>
            </w:r>
          </w:p>
          <w:p w:rsidR="0058281D" w:rsidRPr="00445121" w:rsidRDefault="0058281D" w:rsidP="0058281D">
            <w:pPr>
              <w:pStyle w:val="Prrafodelista"/>
              <w:numPr>
                <w:ilvl w:val="0"/>
                <w:numId w:val="20"/>
              </w:numPr>
              <w:ind w:left="352"/>
              <w:contextualSpacing w:val="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445121">
              <w:rPr>
                <w:rFonts w:ascii="Arial" w:hAnsi="Arial" w:cs="Arial"/>
                <w:color w:val="000000" w:themeColor="text1"/>
              </w:rPr>
              <w:t>Régimen Legal Del Medio Ambiente</w:t>
            </w:r>
          </w:p>
          <w:p w:rsidR="0058281D" w:rsidRPr="00445121" w:rsidRDefault="0058281D" w:rsidP="002C38F0">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bl>
    <w:p w:rsidR="0058281D" w:rsidRDefault="0058281D" w:rsidP="0058281D">
      <w:pPr>
        <w:spacing w:line="480" w:lineRule="auto"/>
        <w:jc w:val="both"/>
        <w:rPr>
          <w:lang w:val="es-MX" w:eastAsia="es-ES_tradnl"/>
        </w:rPr>
      </w:pPr>
      <w:r w:rsidRPr="005C1EF0">
        <w:rPr>
          <w:lang w:val="es-MX" w:eastAsia="es-ES_tradnl"/>
        </w:rPr>
        <w:lastRenderedPageBreak/>
        <w:t>Fuente: Servicios académicos y Biblioteca</w:t>
      </w:r>
    </w:p>
    <w:p w:rsidR="005B7563" w:rsidRDefault="005B7563" w:rsidP="00F53075">
      <w:pPr>
        <w:spacing w:line="480" w:lineRule="auto"/>
        <w:jc w:val="both"/>
      </w:pPr>
    </w:p>
    <w:p w:rsidR="002C38F0" w:rsidRDefault="002C38F0"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355139" w:rsidRDefault="00355139"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0E3D6E" w:rsidRDefault="000E3D6E" w:rsidP="00F53075">
      <w:pPr>
        <w:spacing w:line="480" w:lineRule="auto"/>
        <w:jc w:val="both"/>
      </w:pPr>
    </w:p>
    <w:p w:rsidR="002C38F0" w:rsidRDefault="002C38F0" w:rsidP="002C38F0">
      <w:pPr>
        <w:pStyle w:val="Prrafodelista"/>
        <w:numPr>
          <w:ilvl w:val="0"/>
          <w:numId w:val="22"/>
        </w:numPr>
        <w:spacing w:line="480" w:lineRule="auto"/>
        <w:jc w:val="center"/>
        <w:rPr>
          <w:b/>
          <w:lang w:val="es-MX" w:eastAsia="es-ES_tradnl"/>
        </w:rPr>
      </w:pPr>
      <w:r w:rsidRPr="00C30B65">
        <w:rPr>
          <w:b/>
          <w:lang w:val="es-MX" w:eastAsia="es-ES_tradnl"/>
        </w:rPr>
        <w:lastRenderedPageBreak/>
        <w:t>Marco de referencia</w:t>
      </w:r>
    </w:p>
    <w:p w:rsidR="002C38F0" w:rsidRDefault="002C38F0" w:rsidP="002C38F0">
      <w:pPr>
        <w:spacing w:line="480" w:lineRule="auto"/>
        <w:jc w:val="center"/>
        <w:rPr>
          <w:b/>
          <w:lang w:val="es-MX" w:eastAsia="es-ES_tradnl"/>
        </w:rPr>
      </w:pPr>
    </w:p>
    <w:p w:rsidR="002C38F0" w:rsidRPr="00C30B65" w:rsidRDefault="002C38F0" w:rsidP="002C38F0">
      <w:pPr>
        <w:spacing w:line="480" w:lineRule="auto"/>
        <w:jc w:val="center"/>
        <w:rPr>
          <w:b/>
          <w:lang w:val="es-MX" w:eastAsia="es-ES_tradnl"/>
        </w:rPr>
      </w:pPr>
    </w:p>
    <w:p w:rsidR="002C38F0" w:rsidRDefault="002C38F0" w:rsidP="00D863C7">
      <w:pPr>
        <w:pStyle w:val="Textoindependiente"/>
        <w:numPr>
          <w:ilvl w:val="1"/>
          <w:numId w:val="22"/>
        </w:numPr>
        <w:spacing w:before="40" w:line="480" w:lineRule="auto"/>
        <w:jc w:val="both"/>
        <w:rPr>
          <w:rFonts w:ascii="Times New Roman" w:hAnsi="Times New Roman"/>
          <w:szCs w:val="24"/>
        </w:rPr>
      </w:pPr>
      <w:r>
        <w:rPr>
          <w:rFonts w:ascii="Times New Roman" w:hAnsi="Times New Roman"/>
          <w:szCs w:val="24"/>
        </w:rPr>
        <w:t xml:space="preserve"> Marco legal</w:t>
      </w:r>
    </w:p>
    <w:p w:rsidR="00D863C7" w:rsidRPr="00D863C7" w:rsidRDefault="00D863C7" w:rsidP="00D863C7">
      <w:pPr>
        <w:pStyle w:val="Textoindependiente"/>
        <w:spacing w:before="40" w:line="480" w:lineRule="auto"/>
        <w:ind w:left="360"/>
        <w:jc w:val="both"/>
        <w:rPr>
          <w:rFonts w:ascii="Times New Roman" w:hAnsi="Times New Roman"/>
          <w:szCs w:val="24"/>
        </w:rPr>
      </w:pPr>
    </w:p>
    <w:p w:rsidR="002C38F0" w:rsidRPr="00870D76" w:rsidRDefault="002C38F0" w:rsidP="002C38F0">
      <w:pPr>
        <w:pStyle w:val="Textoindependiente"/>
        <w:spacing w:before="40" w:line="480" w:lineRule="auto"/>
        <w:jc w:val="both"/>
        <w:rPr>
          <w:rFonts w:ascii="Times New Roman" w:hAnsi="Times New Roman"/>
          <w:b w:val="0"/>
          <w:color w:val="000000"/>
          <w:szCs w:val="24"/>
          <w:shd w:val="clear" w:color="auto" w:fill="FFFFFF"/>
        </w:rPr>
      </w:pPr>
      <w:r>
        <w:rPr>
          <w:rFonts w:ascii="Times New Roman" w:hAnsi="Times New Roman"/>
          <w:b w:val="0"/>
          <w:color w:val="000000"/>
          <w:szCs w:val="24"/>
          <w:shd w:val="clear" w:color="auto" w:fill="FFFFFF"/>
        </w:rPr>
        <w:t xml:space="preserve">     </w:t>
      </w:r>
      <w:r w:rsidRPr="00870D76">
        <w:rPr>
          <w:rFonts w:ascii="Times New Roman" w:hAnsi="Times New Roman"/>
          <w:b w:val="0"/>
          <w:color w:val="000000"/>
          <w:szCs w:val="24"/>
          <w:shd w:val="clear" w:color="auto" w:fill="FFFFFF"/>
        </w:rPr>
        <w:t xml:space="preserve">Existe cierta reglamentación que el Gobierno nacional exige que deben cumplir las instituciones de educación superior por ciclos propedéuticos y que se encuentran establecidas en la ley 749 de Julio 19 de 2002, entre ellas </w:t>
      </w:r>
      <w:r>
        <w:rPr>
          <w:rFonts w:ascii="Times New Roman" w:hAnsi="Times New Roman"/>
          <w:b w:val="0"/>
          <w:color w:val="000000"/>
          <w:szCs w:val="24"/>
          <w:shd w:val="clear" w:color="auto" w:fill="FFFFFF"/>
        </w:rPr>
        <w:t>se encuentra estipulado</w:t>
      </w:r>
      <w:r w:rsidRPr="00870D76">
        <w:rPr>
          <w:rFonts w:ascii="Times New Roman" w:hAnsi="Times New Roman"/>
          <w:b w:val="0"/>
          <w:color w:val="000000"/>
          <w:szCs w:val="24"/>
          <w:shd w:val="clear" w:color="auto" w:fill="FFFFFF"/>
        </w:rPr>
        <w:t xml:space="preserve"> que </w:t>
      </w:r>
      <w:r w:rsidR="00664061">
        <w:rPr>
          <w:rFonts w:ascii="Times New Roman" w:hAnsi="Times New Roman"/>
          <w:b w:val="0"/>
          <w:color w:val="000000"/>
          <w:szCs w:val="24"/>
          <w:shd w:val="clear" w:color="auto" w:fill="FFFFFF"/>
        </w:rPr>
        <w:t>las instituciones de este tipo</w:t>
      </w:r>
      <w:r w:rsidR="00C2532B">
        <w:rPr>
          <w:rFonts w:ascii="Times New Roman" w:hAnsi="Times New Roman"/>
          <w:b w:val="0"/>
          <w:color w:val="000000"/>
          <w:szCs w:val="24"/>
          <w:shd w:val="clear" w:color="auto" w:fill="FFFFFF"/>
        </w:rPr>
        <w:t xml:space="preserve"> </w:t>
      </w:r>
      <w:r w:rsidRPr="00870D76">
        <w:rPr>
          <w:rFonts w:ascii="Times New Roman" w:hAnsi="Times New Roman"/>
          <w:b w:val="0"/>
          <w:color w:val="000000"/>
          <w:szCs w:val="24"/>
          <w:shd w:val="clear" w:color="auto" w:fill="FFFFFF"/>
        </w:rPr>
        <w:t>debe</w:t>
      </w:r>
      <w:r w:rsidR="00664061">
        <w:rPr>
          <w:rFonts w:ascii="Times New Roman" w:hAnsi="Times New Roman"/>
          <w:b w:val="0"/>
          <w:color w:val="000000"/>
          <w:szCs w:val="24"/>
          <w:shd w:val="clear" w:color="auto" w:fill="FFFFFF"/>
        </w:rPr>
        <w:t>n</w:t>
      </w:r>
      <w:r w:rsidR="00DA668C">
        <w:rPr>
          <w:rFonts w:ascii="Times New Roman" w:hAnsi="Times New Roman"/>
          <w:b w:val="0"/>
          <w:color w:val="000000"/>
          <w:szCs w:val="24"/>
          <w:shd w:val="clear" w:color="auto" w:fill="FFFFFF"/>
        </w:rPr>
        <w:t xml:space="preserve"> </w:t>
      </w:r>
      <w:r w:rsidRPr="00870D76">
        <w:rPr>
          <w:rFonts w:ascii="Times New Roman" w:hAnsi="Times New Roman"/>
          <w:b w:val="0"/>
          <w:color w:val="000000"/>
          <w:szCs w:val="24"/>
          <w:shd w:val="clear" w:color="auto" w:fill="FFFFFF"/>
        </w:rPr>
        <w:t xml:space="preserve">contar con los recursos  suficientes y adecuados para </w:t>
      </w:r>
      <w:r w:rsidR="00664061">
        <w:rPr>
          <w:rFonts w:ascii="Times New Roman" w:hAnsi="Times New Roman"/>
          <w:b w:val="0"/>
          <w:color w:val="000000"/>
          <w:szCs w:val="24"/>
          <w:shd w:val="clear" w:color="auto" w:fill="FFFFFF"/>
        </w:rPr>
        <w:t>cada uno</w:t>
      </w:r>
      <w:r w:rsidRPr="00870D76">
        <w:rPr>
          <w:rFonts w:ascii="Times New Roman" w:hAnsi="Times New Roman"/>
          <w:b w:val="0"/>
          <w:color w:val="000000"/>
          <w:szCs w:val="24"/>
          <w:shd w:val="clear" w:color="auto" w:fill="FFFFFF"/>
        </w:rPr>
        <w:t xml:space="preserve"> de los programas, además de tener un consolidación financiera en lo relativo a la conformación de su patrimonio y a su administración.</w:t>
      </w:r>
    </w:p>
    <w:p w:rsidR="002C38F0" w:rsidRPr="00870D76" w:rsidRDefault="002C38F0" w:rsidP="002C38F0">
      <w:pPr>
        <w:pStyle w:val="Textoindependiente"/>
        <w:spacing w:before="40" w:line="480" w:lineRule="auto"/>
        <w:jc w:val="both"/>
        <w:rPr>
          <w:rFonts w:ascii="Times New Roman" w:hAnsi="Times New Roman"/>
          <w:b w:val="0"/>
          <w:color w:val="000000"/>
          <w:szCs w:val="24"/>
          <w:shd w:val="clear" w:color="auto" w:fill="FFFFFF"/>
        </w:rPr>
      </w:pPr>
      <w:r w:rsidRPr="00870D76">
        <w:rPr>
          <w:rFonts w:ascii="Times New Roman" w:hAnsi="Times New Roman"/>
          <w:b w:val="0"/>
          <w:color w:val="000000"/>
          <w:szCs w:val="24"/>
          <w:shd w:val="clear" w:color="auto" w:fill="FFFFFF"/>
        </w:rPr>
        <w:t xml:space="preserve"> </w:t>
      </w:r>
    </w:p>
    <w:p w:rsidR="002C38F0" w:rsidRPr="00870D76" w:rsidRDefault="002C38F0" w:rsidP="002C38F0">
      <w:pPr>
        <w:pStyle w:val="Textoindependiente"/>
        <w:spacing w:before="40" w:line="480" w:lineRule="auto"/>
        <w:jc w:val="both"/>
        <w:rPr>
          <w:rFonts w:ascii="Times New Roman" w:hAnsi="Times New Roman"/>
          <w:b w:val="0"/>
          <w:color w:val="000000"/>
          <w:szCs w:val="24"/>
          <w:shd w:val="clear" w:color="auto" w:fill="FFFFFF"/>
        </w:rPr>
      </w:pPr>
      <w:r>
        <w:rPr>
          <w:rFonts w:ascii="Times New Roman" w:hAnsi="Times New Roman"/>
          <w:b w:val="0"/>
          <w:color w:val="000000"/>
          <w:szCs w:val="24"/>
          <w:shd w:val="clear" w:color="auto" w:fill="FFFFFF"/>
        </w:rPr>
        <w:t xml:space="preserve">     </w:t>
      </w:r>
      <w:r w:rsidRPr="00870D76">
        <w:rPr>
          <w:rFonts w:ascii="Times New Roman" w:hAnsi="Times New Roman"/>
          <w:b w:val="0"/>
          <w:color w:val="000000"/>
          <w:szCs w:val="24"/>
          <w:shd w:val="clear" w:color="auto" w:fill="FFFFFF"/>
        </w:rPr>
        <w:t xml:space="preserve">El registro calificado es un </w:t>
      </w:r>
      <w:r w:rsidR="00F72254" w:rsidRPr="00870D76">
        <w:rPr>
          <w:rFonts w:ascii="Times New Roman" w:hAnsi="Times New Roman"/>
          <w:b w:val="0"/>
          <w:color w:val="000000"/>
          <w:szCs w:val="24"/>
          <w:shd w:val="clear" w:color="auto" w:fill="FFFFFF"/>
        </w:rPr>
        <w:t>elemento</w:t>
      </w:r>
      <w:r w:rsidRPr="00870D76">
        <w:rPr>
          <w:rFonts w:ascii="Times New Roman" w:hAnsi="Times New Roman"/>
          <w:b w:val="0"/>
          <w:color w:val="000000"/>
          <w:szCs w:val="24"/>
          <w:shd w:val="clear" w:color="auto" w:fill="FFFFFF"/>
        </w:rPr>
        <w:t xml:space="preserve">, </w:t>
      </w:r>
      <w:r w:rsidR="00664061">
        <w:rPr>
          <w:rFonts w:ascii="Times New Roman" w:hAnsi="Times New Roman"/>
          <w:b w:val="0"/>
          <w:color w:val="000000"/>
          <w:szCs w:val="24"/>
          <w:shd w:val="clear" w:color="auto" w:fill="FFFFFF"/>
        </w:rPr>
        <w:t xml:space="preserve">del </w:t>
      </w:r>
      <w:r w:rsidRPr="00870D76">
        <w:rPr>
          <w:rFonts w:ascii="Times New Roman" w:hAnsi="Times New Roman"/>
          <w:b w:val="0"/>
          <w:color w:val="000000"/>
          <w:szCs w:val="24"/>
          <w:shd w:val="clear" w:color="auto" w:fill="FFFFFF"/>
        </w:rPr>
        <w:t xml:space="preserve"> Ministerio de Educación Nacional, que le permite </w:t>
      </w:r>
      <w:r w:rsidR="00F72254">
        <w:rPr>
          <w:rFonts w:ascii="Times New Roman" w:hAnsi="Times New Roman"/>
          <w:b w:val="0"/>
          <w:color w:val="000000"/>
          <w:szCs w:val="24"/>
          <w:shd w:val="clear" w:color="auto" w:fill="FFFFFF"/>
        </w:rPr>
        <w:t>comprobar que se cumplan las condiciones de calidad  para</w:t>
      </w:r>
      <w:r w:rsidRPr="00870D76">
        <w:rPr>
          <w:rFonts w:ascii="Times New Roman" w:hAnsi="Times New Roman"/>
          <w:b w:val="0"/>
          <w:color w:val="000000"/>
          <w:szCs w:val="24"/>
          <w:shd w:val="clear" w:color="auto" w:fill="FFFFFF"/>
        </w:rPr>
        <w:t xml:space="preserve"> los programas académicos de educación superior, según lo establecido en la Ley 1188 del 25 abril 2008 y el Decreto 1295 del 20 de abril de 2010, compilados en el Decreto Único reglamentario del sector Educación, Decreto 1075 del 26 de mayo de 2015.</w:t>
      </w:r>
    </w:p>
    <w:p w:rsidR="002C38F0" w:rsidRPr="00870D76" w:rsidRDefault="002C38F0" w:rsidP="002C38F0">
      <w:pPr>
        <w:pStyle w:val="Textoindependiente"/>
        <w:spacing w:before="40" w:line="480" w:lineRule="auto"/>
        <w:jc w:val="both"/>
        <w:rPr>
          <w:rFonts w:ascii="Times New Roman" w:hAnsi="Times New Roman"/>
          <w:b w:val="0"/>
          <w:color w:val="000000"/>
          <w:szCs w:val="24"/>
          <w:shd w:val="clear" w:color="auto" w:fill="FFFFFF"/>
        </w:rPr>
      </w:pPr>
    </w:p>
    <w:p w:rsidR="002C38F0" w:rsidRPr="00870D76" w:rsidRDefault="002C38F0" w:rsidP="002C38F0">
      <w:pPr>
        <w:pStyle w:val="Textoindependiente"/>
        <w:spacing w:before="40" w:line="480" w:lineRule="auto"/>
        <w:jc w:val="both"/>
        <w:rPr>
          <w:rFonts w:ascii="Times New Roman" w:hAnsi="Times New Roman"/>
          <w:b w:val="0"/>
          <w:color w:val="000000"/>
          <w:szCs w:val="24"/>
          <w:shd w:val="clear" w:color="auto" w:fill="FFFFFF"/>
        </w:rPr>
      </w:pPr>
      <w:r>
        <w:rPr>
          <w:rStyle w:val="Textoennegrita"/>
          <w:rFonts w:ascii="Times New Roman" w:hAnsi="Times New Roman"/>
          <w:color w:val="000000"/>
          <w:szCs w:val="24"/>
          <w:shd w:val="clear" w:color="auto" w:fill="FFFFFF"/>
        </w:rPr>
        <w:t xml:space="preserve">     </w:t>
      </w:r>
      <w:r w:rsidRPr="00870D76">
        <w:rPr>
          <w:rStyle w:val="Textoennegrita"/>
          <w:rFonts w:ascii="Times New Roman" w:hAnsi="Times New Roman"/>
          <w:color w:val="000000"/>
          <w:szCs w:val="24"/>
          <w:shd w:val="clear" w:color="auto" w:fill="FFFFFF"/>
        </w:rPr>
        <w:t xml:space="preserve">Todo programa </w:t>
      </w:r>
      <w:r w:rsidR="00664061">
        <w:rPr>
          <w:rStyle w:val="Textoennegrita"/>
          <w:rFonts w:ascii="Times New Roman" w:hAnsi="Times New Roman"/>
          <w:color w:val="000000"/>
          <w:szCs w:val="24"/>
          <w:shd w:val="clear" w:color="auto" w:fill="FFFFFF"/>
        </w:rPr>
        <w:t>de educación superior</w:t>
      </w:r>
      <w:r w:rsidRPr="00870D76">
        <w:rPr>
          <w:rStyle w:val="Textoennegrita"/>
          <w:rFonts w:ascii="Times New Roman" w:hAnsi="Times New Roman"/>
          <w:color w:val="000000"/>
          <w:szCs w:val="24"/>
          <w:shd w:val="clear" w:color="auto" w:fill="FFFFFF"/>
        </w:rPr>
        <w:t xml:space="preserve"> </w:t>
      </w:r>
      <w:r w:rsidR="00664061">
        <w:rPr>
          <w:rStyle w:val="Textoennegrita"/>
          <w:rFonts w:ascii="Times New Roman" w:hAnsi="Times New Roman"/>
          <w:color w:val="000000"/>
          <w:szCs w:val="24"/>
          <w:shd w:val="clear" w:color="auto" w:fill="FFFFFF"/>
        </w:rPr>
        <w:t xml:space="preserve">que se oferte en </w:t>
      </w:r>
      <w:r w:rsidRPr="00870D76">
        <w:rPr>
          <w:rStyle w:val="Textoennegrita"/>
          <w:rFonts w:ascii="Times New Roman" w:hAnsi="Times New Roman"/>
          <w:color w:val="000000"/>
          <w:szCs w:val="24"/>
          <w:shd w:val="clear" w:color="auto" w:fill="FFFFFF"/>
        </w:rPr>
        <w:t xml:space="preserve">Colombia debe </w:t>
      </w:r>
      <w:r w:rsidR="00664061">
        <w:rPr>
          <w:rStyle w:val="Textoennegrita"/>
          <w:rFonts w:ascii="Times New Roman" w:hAnsi="Times New Roman"/>
          <w:color w:val="000000"/>
          <w:szCs w:val="24"/>
          <w:shd w:val="clear" w:color="auto" w:fill="FFFFFF"/>
        </w:rPr>
        <w:t>contar con</w:t>
      </w:r>
      <w:r w:rsidRPr="00870D76">
        <w:rPr>
          <w:rStyle w:val="Textoennegrita"/>
          <w:rFonts w:ascii="Times New Roman" w:hAnsi="Times New Roman"/>
          <w:color w:val="000000"/>
          <w:szCs w:val="24"/>
          <w:shd w:val="clear" w:color="auto" w:fill="FFFFFF"/>
        </w:rPr>
        <w:t xml:space="preserve"> un registro calificado, para </w:t>
      </w:r>
      <w:r w:rsidR="0091184F">
        <w:rPr>
          <w:rStyle w:val="Textoennegrita"/>
          <w:rFonts w:ascii="Times New Roman" w:hAnsi="Times New Roman"/>
          <w:color w:val="000000"/>
          <w:szCs w:val="24"/>
          <w:shd w:val="clear" w:color="auto" w:fill="FFFFFF"/>
        </w:rPr>
        <w:t>su funcionamiento</w:t>
      </w:r>
      <w:r w:rsidRPr="00870D76">
        <w:rPr>
          <w:rFonts w:ascii="Times New Roman" w:hAnsi="Times New Roman"/>
          <w:color w:val="000000"/>
          <w:szCs w:val="24"/>
          <w:shd w:val="clear" w:color="auto" w:fill="FFFFFF"/>
        </w:rPr>
        <w:t xml:space="preserve">, </w:t>
      </w:r>
      <w:r w:rsidRPr="00870D76">
        <w:rPr>
          <w:rStyle w:val="Textoennegrita"/>
          <w:rFonts w:ascii="Times New Roman" w:hAnsi="Times New Roman"/>
          <w:color w:val="000000"/>
          <w:szCs w:val="24"/>
          <w:shd w:val="clear" w:color="auto" w:fill="FFFFFF"/>
        </w:rPr>
        <w:t>el cual tiene una vigencia de 7 años</w:t>
      </w:r>
      <w:r w:rsidR="0091184F">
        <w:rPr>
          <w:rStyle w:val="Textoennegrita"/>
          <w:rFonts w:ascii="Times New Roman" w:hAnsi="Times New Roman"/>
          <w:color w:val="000000"/>
          <w:szCs w:val="24"/>
          <w:shd w:val="clear" w:color="auto" w:fill="FFFFFF"/>
        </w:rPr>
        <w:t>.</w:t>
      </w:r>
      <w:r w:rsidRPr="00870D76">
        <w:rPr>
          <w:rFonts w:ascii="Times New Roman" w:hAnsi="Times New Roman"/>
          <w:color w:val="000000"/>
          <w:szCs w:val="24"/>
          <w:shd w:val="clear" w:color="auto" w:fill="FFFFFF"/>
        </w:rPr>
        <w:t xml:space="preserve"> </w:t>
      </w:r>
      <w:r w:rsidRPr="00870D76">
        <w:rPr>
          <w:rFonts w:ascii="Times New Roman" w:hAnsi="Times New Roman"/>
          <w:b w:val="0"/>
          <w:color w:val="000000"/>
          <w:szCs w:val="24"/>
          <w:shd w:val="clear" w:color="auto" w:fill="FFFFFF"/>
        </w:rPr>
        <w:t xml:space="preserve">Para obtener el registro calificado, la institución debe </w:t>
      </w:r>
      <w:r w:rsidR="0091184F">
        <w:rPr>
          <w:rFonts w:ascii="Times New Roman" w:hAnsi="Times New Roman"/>
          <w:b w:val="0"/>
          <w:color w:val="000000"/>
          <w:szCs w:val="24"/>
          <w:shd w:val="clear" w:color="auto" w:fill="FFFFFF"/>
        </w:rPr>
        <w:t>comproba</w:t>
      </w:r>
      <w:r w:rsidRPr="00870D76">
        <w:rPr>
          <w:rFonts w:ascii="Times New Roman" w:hAnsi="Times New Roman"/>
          <w:b w:val="0"/>
          <w:color w:val="000000"/>
          <w:szCs w:val="24"/>
          <w:shd w:val="clear" w:color="auto" w:fill="FFFFFF"/>
        </w:rPr>
        <w:t>r que cada programa cumple con las condiciones mínimas de calidad, entre las cuales está  la  asignación de recursos financieros al programa.</w:t>
      </w:r>
    </w:p>
    <w:p w:rsidR="002C38F0" w:rsidRPr="00870D76" w:rsidRDefault="002C38F0" w:rsidP="002C38F0">
      <w:pPr>
        <w:widowControl w:val="0"/>
        <w:autoSpaceDE w:val="0"/>
        <w:autoSpaceDN w:val="0"/>
        <w:adjustRightInd w:val="0"/>
        <w:spacing w:line="480" w:lineRule="auto"/>
        <w:jc w:val="both"/>
        <w:rPr>
          <w:color w:val="000000"/>
          <w:lang w:val="es-CO"/>
        </w:rPr>
      </w:pPr>
    </w:p>
    <w:p w:rsidR="002C38F0" w:rsidRPr="00870D76" w:rsidRDefault="002C38F0" w:rsidP="002C38F0">
      <w:pPr>
        <w:spacing w:line="480" w:lineRule="auto"/>
        <w:jc w:val="both"/>
        <w:rPr>
          <w:color w:val="000000"/>
          <w:lang w:val="es-CO"/>
        </w:rPr>
      </w:pPr>
      <w:r>
        <w:rPr>
          <w:color w:val="000000"/>
          <w:lang w:val="es-CO"/>
        </w:rPr>
        <w:lastRenderedPageBreak/>
        <w:t xml:space="preserve">     </w:t>
      </w:r>
      <w:r w:rsidRPr="00870D76">
        <w:rPr>
          <w:color w:val="000000"/>
          <w:lang w:val="es-CO"/>
        </w:rPr>
        <w:t>Entre estos requerimientos se encuentran también los estudios de costos que las IES deben realizar  a cada programa académico que oferten, ya que esto les permitirá llevar un control de los recursos asignados y si la distribución de recursos se está realizando de forma adecuada.</w:t>
      </w:r>
    </w:p>
    <w:p w:rsidR="002C38F0" w:rsidRPr="00E408B0" w:rsidRDefault="002C38F0" w:rsidP="002C38F0">
      <w:pPr>
        <w:spacing w:line="480" w:lineRule="auto"/>
        <w:jc w:val="both"/>
        <w:rPr>
          <w:b/>
          <w:color w:val="000000"/>
          <w:lang w:val="es-CO"/>
        </w:rPr>
      </w:pPr>
    </w:p>
    <w:p w:rsidR="002C38F0" w:rsidRDefault="002C38F0" w:rsidP="00F53075">
      <w:pPr>
        <w:spacing w:line="480" w:lineRule="auto"/>
        <w:jc w:val="both"/>
      </w:pPr>
    </w:p>
    <w:p w:rsidR="002C38F0" w:rsidRPr="00870D76" w:rsidRDefault="002C38F0" w:rsidP="002C38F0">
      <w:pPr>
        <w:pStyle w:val="Prrafodelista"/>
        <w:numPr>
          <w:ilvl w:val="1"/>
          <w:numId w:val="22"/>
        </w:numPr>
        <w:spacing w:line="480" w:lineRule="auto"/>
        <w:jc w:val="both"/>
        <w:rPr>
          <w:color w:val="000000"/>
          <w:lang w:val="es-CO"/>
        </w:rPr>
      </w:pPr>
      <w:r>
        <w:rPr>
          <w:b/>
          <w:color w:val="000000"/>
          <w:lang w:val="es-CO"/>
        </w:rPr>
        <w:t xml:space="preserve"> Marco teórico</w:t>
      </w:r>
    </w:p>
    <w:p w:rsidR="002C38F0" w:rsidRPr="00870D76" w:rsidRDefault="002C38F0" w:rsidP="002C38F0">
      <w:pPr>
        <w:pStyle w:val="Prrafodelista"/>
        <w:spacing w:line="480" w:lineRule="auto"/>
        <w:ind w:left="1004"/>
        <w:jc w:val="both"/>
        <w:rPr>
          <w:color w:val="000000"/>
          <w:lang w:val="es-CO"/>
        </w:rPr>
      </w:pPr>
    </w:p>
    <w:p w:rsidR="002C38F0" w:rsidRDefault="007C7D25" w:rsidP="002C38F0">
      <w:pPr>
        <w:spacing w:line="480" w:lineRule="auto"/>
        <w:jc w:val="both"/>
        <w:rPr>
          <w:color w:val="000000"/>
        </w:rPr>
      </w:pPr>
      <w:r>
        <w:rPr>
          <w:color w:val="000000"/>
        </w:rPr>
        <w:t xml:space="preserve">     </w:t>
      </w:r>
      <w:proofErr w:type="spellStart"/>
      <w:r>
        <w:rPr>
          <w:color w:val="000000"/>
        </w:rPr>
        <w:t>A</w:t>
      </w:r>
      <w:r w:rsidRPr="007C7D25">
        <w:rPr>
          <w:color w:val="000000"/>
        </w:rPr>
        <w:t>rreghini</w:t>
      </w:r>
      <w:proofErr w:type="spellEnd"/>
      <w:r>
        <w:rPr>
          <w:color w:val="000000"/>
        </w:rPr>
        <w:t xml:space="preserve"> (1995), definió los costos incurridos como: “lo que </w:t>
      </w:r>
      <w:r w:rsidRPr="007C7D25">
        <w:rPr>
          <w:color w:val="000000"/>
        </w:rPr>
        <w:t>costó ejecutar lo nec</w:t>
      </w:r>
      <w:r>
        <w:rPr>
          <w:color w:val="000000"/>
        </w:rPr>
        <w:t xml:space="preserve">esario para dar por cumplido el </w:t>
      </w:r>
      <w:r w:rsidRPr="007C7D25">
        <w:rPr>
          <w:color w:val="000000"/>
        </w:rPr>
        <w:t>fin perseguido</w:t>
      </w:r>
      <w:r>
        <w:rPr>
          <w:color w:val="000000"/>
        </w:rPr>
        <w:t>”</w:t>
      </w:r>
      <w:r w:rsidR="00DF55A0">
        <w:rPr>
          <w:color w:val="000000"/>
        </w:rPr>
        <w:t xml:space="preserve">, </w:t>
      </w:r>
      <w:r w:rsidR="000A5CC4">
        <w:rPr>
          <w:color w:val="000000"/>
        </w:rPr>
        <w:t>mientras que Domínguez, Álvarez y Sánchez (2009) determinaron que “e</w:t>
      </w:r>
      <w:r w:rsidR="000A5CC4" w:rsidRPr="000A5CC4">
        <w:rPr>
          <w:color w:val="000000"/>
        </w:rPr>
        <w:t>l coste de personal representa la remuneración del esfuerzo humano que se incorpora al proceso de elaboración del producto o de prestación de servicios</w:t>
      </w:r>
      <w:r w:rsidR="000A5CC4">
        <w:rPr>
          <w:color w:val="000000"/>
        </w:rPr>
        <w:t xml:space="preserve">”, así que </w:t>
      </w:r>
      <w:r w:rsidR="00DF55A0">
        <w:rPr>
          <w:color w:val="000000"/>
        </w:rPr>
        <w:t xml:space="preserve">teniendo en cuenta esto y lo que dijo </w:t>
      </w:r>
      <w:proofErr w:type="spellStart"/>
      <w:r w:rsidR="002C38F0">
        <w:rPr>
          <w:color w:val="000000"/>
        </w:rPr>
        <w:t>Choy</w:t>
      </w:r>
      <w:proofErr w:type="spellEnd"/>
      <w:r w:rsidR="002C38F0">
        <w:rPr>
          <w:color w:val="000000"/>
        </w:rPr>
        <w:t xml:space="preserve"> (2012) </w:t>
      </w:r>
      <w:r w:rsidR="00DF55A0">
        <w:rPr>
          <w:color w:val="000000"/>
        </w:rPr>
        <w:t>acerca de</w:t>
      </w:r>
      <w:r w:rsidR="002C38F0">
        <w:rPr>
          <w:color w:val="000000"/>
        </w:rPr>
        <w:t xml:space="preserve"> que “</w:t>
      </w:r>
      <w:r w:rsidR="002C38F0" w:rsidRPr="00307BF2">
        <w:rPr>
          <w:color w:val="000000"/>
        </w:rPr>
        <w:t>El reconocimiento de los costos derivados de la prestación de servicios de actividades ordinarias requiere cierta técnica y procedimiento, para lo cual se debe tomar en cuenta todos los desembolsos como: personal, insumos y otros recursos utilizados para brindar dicho servicio, que se caracteriza por ser i</w:t>
      </w:r>
      <w:r w:rsidR="002C38F0">
        <w:rPr>
          <w:color w:val="000000"/>
        </w:rPr>
        <w:t xml:space="preserve">ntangible”, </w:t>
      </w:r>
      <w:r w:rsidR="00DF55A0">
        <w:rPr>
          <w:color w:val="000000"/>
        </w:rPr>
        <w:t xml:space="preserve"> se puede afirmar que</w:t>
      </w:r>
      <w:r w:rsidR="002C38F0">
        <w:rPr>
          <w:color w:val="000000"/>
        </w:rPr>
        <w:t xml:space="preserve"> es primordial conocer la partes que intervienen en el proceso de formación de los estudiantes del ITFIP, para poder así conocer cuanta es la inversión necesaria </w:t>
      </w:r>
      <w:r>
        <w:rPr>
          <w:color w:val="000000"/>
        </w:rPr>
        <w:t>específicamente en alguna de ellas</w:t>
      </w:r>
      <w:r w:rsidR="00DF55A0">
        <w:rPr>
          <w:color w:val="000000"/>
        </w:rPr>
        <w:t>, como lo es la de personal</w:t>
      </w:r>
      <w:r w:rsidR="002C38F0">
        <w:rPr>
          <w:color w:val="000000"/>
        </w:rPr>
        <w:t>.</w:t>
      </w:r>
    </w:p>
    <w:p w:rsidR="002C38F0" w:rsidRDefault="002C38F0" w:rsidP="002C38F0">
      <w:pPr>
        <w:spacing w:line="480" w:lineRule="auto"/>
        <w:jc w:val="both"/>
        <w:rPr>
          <w:color w:val="000000"/>
          <w:lang w:val="es-CO"/>
        </w:rPr>
      </w:pPr>
      <w:r>
        <w:rPr>
          <w:color w:val="000000"/>
          <w:lang w:val="es-CO"/>
        </w:rPr>
        <w:t xml:space="preserve">     </w:t>
      </w:r>
    </w:p>
    <w:p w:rsidR="002C38F0" w:rsidRPr="00870D76" w:rsidRDefault="002C38F0" w:rsidP="002C38F0">
      <w:pPr>
        <w:spacing w:line="480" w:lineRule="auto"/>
        <w:jc w:val="both"/>
        <w:rPr>
          <w:color w:val="000000"/>
          <w:lang w:val="es-CO"/>
        </w:rPr>
      </w:pPr>
      <w:r>
        <w:rPr>
          <w:color w:val="000000"/>
          <w:lang w:val="es-CO"/>
        </w:rPr>
        <w:t xml:space="preserve">     </w:t>
      </w:r>
      <w:proofErr w:type="spellStart"/>
      <w:r w:rsidRPr="00870D76">
        <w:rPr>
          <w:color w:val="000000"/>
          <w:lang w:val="es-CO"/>
        </w:rPr>
        <w:t>Boschin</w:t>
      </w:r>
      <w:proofErr w:type="spellEnd"/>
      <w:r>
        <w:rPr>
          <w:color w:val="000000"/>
          <w:lang w:val="es-CO"/>
        </w:rPr>
        <w:t xml:space="preserve"> y </w:t>
      </w:r>
      <w:r w:rsidRPr="00870D76">
        <w:rPr>
          <w:color w:val="000000"/>
          <w:lang w:val="es-CO"/>
        </w:rPr>
        <w:t xml:space="preserve">Metz </w:t>
      </w:r>
      <w:r>
        <w:rPr>
          <w:color w:val="000000"/>
          <w:lang w:val="es-CO"/>
        </w:rPr>
        <w:t>(2009)</w:t>
      </w:r>
      <w:r w:rsidRPr="00870D76">
        <w:rPr>
          <w:color w:val="000000"/>
          <w:lang w:val="es-CO"/>
        </w:rPr>
        <w:t xml:space="preserve">, afirman que “el gerenciamiento basado en actividades gestiona la manera de introducir eficiencia y eficacia en las actividades que son realizadas en los distintos procesos educativos. Es una forma de </w:t>
      </w:r>
      <w:proofErr w:type="spellStart"/>
      <w:r w:rsidRPr="00870D76">
        <w:rPr>
          <w:color w:val="000000"/>
          <w:lang w:val="es-CO"/>
        </w:rPr>
        <w:t>gerenciar</w:t>
      </w:r>
      <w:proofErr w:type="spellEnd"/>
      <w:r w:rsidRPr="00870D76">
        <w:rPr>
          <w:color w:val="000000"/>
          <w:lang w:val="es-CO"/>
        </w:rPr>
        <w:t xml:space="preserve"> la organización, a través del análisis de las actividades, la identificación de los recursos que consumen, la búsqueda de las mejores formas </w:t>
      </w:r>
      <w:r w:rsidRPr="00870D76">
        <w:rPr>
          <w:color w:val="000000"/>
          <w:lang w:val="es-CO"/>
        </w:rPr>
        <w:lastRenderedPageBreak/>
        <w:t>de realizarlas para mejorar cada uno de los procesos involucrados. Establece pautas de gerenciamiento apoyándose en la información suministrada por el método de costos basados en actividades”. Es por esta razón que para la realización de este trabajo el primer paso será determinar los costos de</w:t>
      </w:r>
      <w:r w:rsidR="007C7D25">
        <w:rPr>
          <w:color w:val="000000"/>
          <w:lang w:val="es-CO"/>
        </w:rPr>
        <w:t>l personal que interviene en</w:t>
      </w:r>
      <w:r w:rsidRPr="00870D76">
        <w:rPr>
          <w:color w:val="000000"/>
          <w:lang w:val="es-CO"/>
        </w:rPr>
        <w:t xml:space="preserve"> cada una de las actividades necesarias para la oferta del programa de Contaduría Pública, para de esta forma obtener una información más detallada.</w:t>
      </w:r>
    </w:p>
    <w:p w:rsidR="002C38F0" w:rsidRPr="00870D76" w:rsidRDefault="002C38F0" w:rsidP="002C38F0">
      <w:pPr>
        <w:spacing w:line="480" w:lineRule="auto"/>
        <w:jc w:val="both"/>
        <w:rPr>
          <w:color w:val="000000"/>
          <w:lang w:val="es-CO"/>
        </w:rPr>
      </w:pPr>
    </w:p>
    <w:p w:rsidR="002C38F0" w:rsidRDefault="002C38F0" w:rsidP="002C38F0">
      <w:pPr>
        <w:spacing w:line="480" w:lineRule="auto"/>
        <w:jc w:val="both"/>
        <w:rPr>
          <w:color w:val="000000"/>
          <w:lang w:val="es-CO"/>
        </w:rPr>
      </w:pPr>
      <w:r>
        <w:rPr>
          <w:color w:val="000000"/>
          <w:lang w:val="es-CO"/>
        </w:rPr>
        <w:t xml:space="preserve">     </w:t>
      </w:r>
      <w:r w:rsidRPr="00870D76">
        <w:rPr>
          <w:color w:val="000000"/>
          <w:lang w:val="es-CO"/>
        </w:rPr>
        <w:t xml:space="preserve">Esto es importante ya que “el propósito fundamental de la contabilidad es proporcionar información financiera relacionada con una entidad económica. Así, la contabilidad se refiere a la medición, al registro y a la presentación de este tipo de información a varios grupos de usuarios. La gerencia requiere información financiera para planear y controlar las actividades de un negocio, al igual que otras personas que proveen fondos o que tienen diversos intereses en las operaciones de la entidad”, pues esto es lo que argumentan </w:t>
      </w:r>
      <w:proofErr w:type="spellStart"/>
      <w:r w:rsidRPr="00870D76">
        <w:rPr>
          <w:color w:val="000000"/>
          <w:lang w:val="es-CO"/>
        </w:rPr>
        <w:t>Polimeni</w:t>
      </w:r>
      <w:proofErr w:type="spellEnd"/>
      <w:r w:rsidRPr="00870D76">
        <w:rPr>
          <w:color w:val="000000"/>
          <w:lang w:val="es-CO"/>
        </w:rPr>
        <w:t xml:space="preserve">, </w:t>
      </w:r>
      <w:proofErr w:type="spellStart"/>
      <w:r w:rsidRPr="00870D76">
        <w:rPr>
          <w:color w:val="000000"/>
          <w:lang w:val="es-CO"/>
        </w:rPr>
        <w:t>Fabozzi</w:t>
      </w:r>
      <w:proofErr w:type="spellEnd"/>
      <w:r w:rsidRPr="00870D76">
        <w:rPr>
          <w:color w:val="000000"/>
          <w:lang w:val="es-CO"/>
        </w:rPr>
        <w:t xml:space="preserve"> y </w:t>
      </w:r>
      <w:proofErr w:type="spellStart"/>
      <w:r w:rsidRPr="00870D76">
        <w:rPr>
          <w:color w:val="000000"/>
          <w:lang w:val="es-CO"/>
        </w:rPr>
        <w:t>Adelberg</w:t>
      </w:r>
      <w:proofErr w:type="spellEnd"/>
      <w:r w:rsidRPr="00870D76">
        <w:rPr>
          <w:color w:val="000000"/>
          <w:lang w:val="es-CO"/>
        </w:rPr>
        <w:t xml:space="preserve"> </w:t>
      </w:r>
      <w:r>
        <w:rPr>
          <w:color w:val="000000"/>
          <w:lang w:val="es-CO"/>
        </w:rPr>
        <w:t>(2012)</w:t>
      </w:r>
      <w:r w:rsidRPr="00870D76">
        <w:rPr>
          <w:color w:val="000000"/>
          <w:lang w:val="es-CO"/>
        </w:rPr>
        <w:t>.</w:t>
      </w:r>
    </w:p>
    <w:p w:rsidR="002C38F0" w:rsidRDefault="002C38F0" w:rsidP="002C38F0">
      <w:pPr>
        <w:spacing w:line="480" w:lineRule="auto"/>
        <w:jc w:val="both"/>
        <w:rPr>
          <w:color w:val="000000"/>
          <w:lang w:val="es-CO"/>
        </w:rPr>
      </w:pPr>
    </w:p>
    <w:p w:rsidR="002C38F0" w:rsidRPr="000A5CC4" w:rsidRDefault="002C38F0" w:rsidP="00F53075">
      <w:pPr>
        <w:spacing w:line="480" w:lineRule="auto"/>
        <w:jc w:val="both"/>
        <w:rPr>
          <w:color w:val="000000"/>
          <w:lang w:val="es-CO"/>
        </w:rPr>
      </w:pPr>
      <w:r>
        <w:rPr>
          <w:color w:val="000000"/>
          <w:lang w:val="es-CO"/>
        </w:rPr>
        <w:t xml:space="preserve">     </w:t>
      </w:r>
      <w:r w:rsidRPr="002E62A9">
        <w:rPr>
          <w:color w:val="000000"/>
        </w:rPr>
        <w:t>Del Carpio</w:t>
      </w:r>
      <w:r>
        <w:rPr>
          <w:color w:val="000000"/>
        </w:rPr>
        <w:t xml:space="preserve"> (2007) recomienda una vez realizados los estudios necesarios “C</w:t>
      </w:r>
      <w:r w:rsidRPr="002E62A9">
        <w:rPr>
          <w:color w:val="000000"/>
        </w:rPr>
        <w:t>ontinuar aplicando el costo basado en actividades a otras áreas de las actividades académicas y administrativas de la universidad. Así como ejecutar estudios comparativos que permitan aplicar el benchmarking, a fin de hacer más eficiente la gestión académica y administrativa</w:t>
      </w:r>
      <w:r>
        <w:rPr>
          <w:color w:val="000000"/>
        </w:rPr>
        <w:t xml:space="preserve">”. </w:t>
      </w:r>
    </w:p>
    <w:p w:rsidR="002457B9" w:rsidRDefault="002457B9" w:rsidP="00F53075">
      <w:pPr>
        <w:spacing w:line="480" w:lineRule="auto"/>
        <w:jc w:val="both"/>
      </w:pPr>
    </w:p>
    <w:p w:rsidR="00DF55A0" w:rsidRPr="00870D76" w:rsidRDefault="00DF55A0" w:rsidP="00DF55A0">
      <w:pPr>
        <w:pStyle w:val="Prrafodelista"/>
        <w:numPr>
          <w:ilvl w:val="1"/>
          <w:numId w:val="22"/>
        </w:numPr>
        <w:spacing w:line="480" w:lineRule="auto"/>
        <w:jc w:val="both"/>
        <w:rPr>
          <w:b/>
          <w:color w:val="000000"/>
          <w:lang w:val="es-CO"/>
        </w:rPr>
      </w:pPr>
      <w:r>
        <w:rPr>
          <w:b/>
          <w:color w:val="000000"/>
          <w:lang w:val="es-CO"/>
        </w:rPr>
        <w:t xml:space="preserve"> Marco histórico</w:t>
      </w:r>
    </w:p>
    <w:p w:rsidR="00DF55A0" w:rsidRPr="00870D76" w:rsidRDefault="00DF55A0" w:rsidP="00DF55A0">
      <w:pPr>
        <w:spacing w:line="480" w:lineRule="auto"/>
        <w:jc w:val="both"/>
        <w:rPr>
          <w:color w:val="000000"/>
          <w:lang w:val="es-CO"/>
        </w:rPr>
      </w:pPr>
    </w:p>
    <w:p w:rsidR="00DF55A0" w:rsidRPr="00870D76" w:rsidRDefault="00DF55A0" w:rsidP="00DF55A0">
      <w:pPr>
        <w:spacing w:line="480" w:lineRule="auto"/>
        <w:jc w:val="both"/>
        <w:rPr>
          <w:color w:val="000000"/>
          <w:lang w:val="es-CO"/>
        </w:rPr>
      </w:pPr>
      <w:r>
        <w:rPr>
          <w:color w:val="000000"/>
          <w:lang w:val="es-CO"/>
        </w:rPr>
        <w:t xml:space="preserve">     </w:t>
      </w:r>
      <w:r w:rsidRPr="00870D76">
        <w:rPr>
          <w:color w:val="000000"/>
          <w:lang w:val="es-CO"/>
        </w:rPr>
        <w:t>El Instituto Tolimense de Formación Técnica Profesional ITFIP fue creado mediante el Decreto No. 3462 de diciembre 24 de 1.980 expedido por el Ministerio de Educación Nacional.</w:t>
      </w:r>
    </w:p>
    <w:p w:rsidR="00DF55A0" w:rsidRPr="00870D76" w:rsidRDefault="00DF55A0" w:rsidP="00DF55A0">
      <w:pPr>
        <w:spacing w:line="480" w:lineRule="auto"/>
        <w:jc w:val="both"/>
        <w:rPr>
          <w:color w:val="000000"/>
          <w:lang w:val="es-CO"/>
        </w:rPr>
      </w:pPr>
      <w:r>
        <w:rPr>
          <w:color w:val="000000"/>
          <w:lang w:val="es-CO"/>
        </w:rPr>
        <w:lastRenderedPageBreak/>
        <w:t xml:space="preserve">     </w:t>
      </w:r>
      <w:r w:rsidRPr="00870D76">
        <w:rPr>
          <w:color w:val="000000"/>
          <w:lang w:val="es-CO"/>
        </w:rPr>
        <w:t>En cumplimiento de la Ley 24 de 1.988 se organiza como un establecimiento público del orden nacional denominado: Instituto Tolimense de Formación Técnica Profesional “ITFIP” adscrito al Ministerio de Educación Nacional como Establecimiento de Educación Superior de carácter Técnico Profesional.</w:t>
      </w:r>
    </w:p>
    <w:p w:rsidR="00DF55A0" w:rsidRPr="00870D76" w:rsidRDefault="00DF55A0" w:rsidP="00DF55A0">
      <w:pPr>
        <w:spacing w:line="480" w:lineRule="auto"/>
        <w:jc w:val="both"/>
        <w:rPr>
          <w:color w:val="000000"/>
          <w:lang w:val="es-CO"/>
        </w:rPr>
      </w:pPr>
    </w:p>
    <w:p w:rsidR="00DF55A0" w:rsidRPr="00870D76" w:rsidRDefault="00DF55A0" w:rsidP="00DF55A0">
      <w:pPr>
        <w:spacing w:line="480" w:lineRule="auto"/>
        <w:jc w:val="both"/>
        <w:rPr>
          <w:color w:val="000000"/>
          <w:lang w:val="es-CO"/>
        </w:rPr>
      </w:pPr>
      <w:r>
        <w:rPr>
          <w:color w:val="000000"/>
          <w:lang w:val="es-CO"/>
        </w:rPr>
        <w:t xml:space="preserve">     </w:t>
      </w:r>
      <w:r w:rsidRPr="00870D76">
        <w:rPr>
          <w:color w:val="000000"/>
          <w:lang w:val="es-CO"/>
        </w:rPr>
        <w:t>Redefinido por ciclos propedéuticos mediante Resolución No.1895 del 17 de abril de 2007 de conformidad como lo establece la Ley 749 del 2002.</w:t>
      </w:r>
    </w:p>
    <w:p w:rsidR="00DF55A0" w:rsidRPr="00870D76" w:rsidRDefault="00DF55A0" w:rsidP="00DF55A0">
      <w:pPr>
        <w:spacing w:line="480" w:lineRule="auto"/>
        <w:jc w:val="both"/>
        <w:rPr>
          <w:color w:val="000000"/>
          <w:lang w:val="es-CO"/>
        </w:rPr>
      </w:pPr>
    </w:p>
    <w:p w:rsidR="00DF55A0" w:rsidRPr="00870D76" w:rsidRDefault="00DF55A0" w:rsidP="00DF55A0">
      <w:pPr>
        <w:spacing w:line="480" w:lineRule="auto"/>
        <w:jc w:val="both"/>
        <w:rPr>
          <w:color w:val="000000"/>
          <w:lang w:val="es-CO"/>
        </w:rPr>
      </w:pPr>
      <w:r>
        <w:rPr>
          <w:color w:val="000000"/>
          <w:lang w:val="es-CO"/>
        </w:rPr>
        <w:t xml:space="preserve">     </w:t>
      </w:r>
      <w:r w:rsidRPr="00870D76">
        <w:rPr>
          <w:color w:val="000000"/>
          <w:lang w:val="es-CO"/>
        </w:rPr>
        <w:t>Obtuvo los Registros Calificados para los programas profesionales universitarios en Administración de Empresas, Administración Agropecuaria y Contaduría Pública en el 2008 y en el 2012 se obtuvo los Registros Calificados para ofertar Ingeniería Electrónica, Ingeniería Civil e Ingeniería de sistemas (por ciclos propedéuticos).</w:t>
      </w:r>
    </w:p>
    <w:p w:rsidR="00DF55A0" w:rsidRPr="00870D76" w:rsidRDefault="00DF55A0" w:rsidP="00DF55A0">
      <w:pPr>
        <w:spacing w:line="480" w:lineRule="auto"/>
        <w:jc w:val="both"/>
        <w:rPr>
          <w:color w:val="000000"/>
          <w:lang w:val="es-CO"/>
        </w:rPr>
      </w:pPr>
    </w:p>
    <w:p w:rsidR="00DF55A0" w:rsidRDefault="00DF55A0" w:rsidP="00DF55A0">
      <w:pPr>
        <w:spacing w:line="480" w:lineRule="auto"/>
        <w:jc w:val="both"/>
        <w:rPr>
          <w:color w:val="000000"/>
          <w:lang w:val="es-CO"/>
        </w:rPr>
      </w:pPr>
      <w:r>
        <w:rPr>
          <w:color w:val="000000"/>
          <w:lang w:val="es-CO"/>
        </w:rPr>
        <w:t xml:space="preserve">     </w:t>
      </w:r>
      <w:r w:rsidRPr="00870D76">
        <w:rPr>
          <w:color w:val="000000"/>
          <w:lang w:val="es-CO"/>
        </w:rPr>
        <w:t>Durante todo este tiempo el ITFIP no ha llevado los costos de forma separada para cada programa sino que se registran de forma global, solamente una vez se realizó un proyectos de grado en el cual unos estudiantes de la institución determinaron los costos del programa Técnico Profesional en Administración de Costos y Auditoría, esto fue llevado a cabo en el año 1999, cuando aún no se habían aprobado los ciclos tecnológicos ni profesional, por lo que dicha investigación se encuentra obsoleta y es necesario hacer una actualización de la misma.</w:t>
      </w:r>
    </w:p>
    <w:p w:rsidR="002C38F0" w:rsidRDefault="002C38F0" w:rsidP="00F53075">
      <w:pPr>
        <w:spacing w:line="480" w:lineRule="auto"/>
        <w:jc w:val="both"/>
      </w:pPr>
    </w:p>
    <w:p w:rsidR="005B7563" w:rsidRDefault="005B7563"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Pr="00870D76" w:rsidRDefault="00590D96" w:rsidP="00590D96">
      <w:pPr>
        <w:pStyle w:val="Prrafodelista"/>
        <w:numPr>
          <w:ilvl w:val="0"/>
          <w:numId w:val="22"/>
        </w:numPr>
        <w:spacing w:line="480" w:lineRule="auto"/>
        <w:jc w:val="center"/>
        <w:rPr>
          <w:b/>
          <w:lang w:val="es-CO"/>
        </w:rPr>
      </w:pPr>
      <w:r>
        <w:rPr>
          <w:b/>
          <w:lang w:val="es-CO"/>
        </w:rPr>
        <w:lastRenderedPageBreak/>
        <w:t>Diseño Metodológico</w:t>
      </w:r>
    </w:p>
    <w:p w:rsidR="00590D96" w:rsidRDefault="00590D96" w:rsidP="00590D96">
      <w:pPr>
        <w:pStyle w:val="Prrafodelista"/>
        <w:spacing w:line="480" w:lineRule="auto"/>
        <w:ind w:left="390"/>
        <w:jc w:val="both"/>
        <w:rPr>
          <w:lang w:val="es-CO"/>
        </w:rPr>
      </w:pPr>
    </w:p>
    <w:p w:rsidR="00590D96" w:rsidRPr="00870D76" w:rsidRDefault="00590D96" w:rsidP="00590D96">
      <w:pPr>
        <w:pStyle w:val="Prrafodelista"/>
        <w:spacing w:line="480" w:lineRule="auto"/>
        <w:ind w:left="390"/>
        <w:jc w:val="both"/>
        <w:rPr>
          <w:lang w:val="es-CO"/>
        </w:rPr>
      </w:pPr>
    </w:p>
    <w:p w:rsidR="00590D96" w:rsidRPr="00005979" w:rsidRDefault="00590D96" w:rsidP="00590D96">
      <w:pPr>
        <w:pStyle w:val="Prrafodelista"/>
        <w:numPr>
          <w:ilvl w:val="1"/>
          <w:numId w:val="22"/>
        </w:numPr>
        <w:spacing w:line="480" w:lineRule="auto"/>
        <w:jc w:val="both"/>
        <w:rPr>
          <w:lang w:val="es-CO"/>
        </w:rPr>
      </w:pPr>
      <w:r>
        <w:rPr>
          <w:b/>
          <w:lang w:val="es-CO"/>
        </w:rPr>
        <w:t xml:space="preserve"> Tipo de investigación</w:t>
      </w:r>
    </w:p>
    <w:p w:rsidR="00590D96" w:rsidRPr="00005979" w:rsidRDefault="00590D96" w:rsidP="00590D96">
      <w:pPr>
        <w:spacing w:line="480" w:lineRule="auto"/>
        <w:jc w:val="both"/>
        <w:rPr>
          <w:lang w:val="es-CO"/>
        </w:rPr>
      </w:pPr>
    </w:p>
    <w:p w:rsidR="00590D96" w:rsidRDefault="00590D96" w:rsidP="00590D96">
      <w:pPr>
        <w:spacing w:line="480" w:lineRule="auto"/>
        <w:jc w:val="both"/>
        <w:rPr>
          <w:lang w:val="es-CO"/>
        </w:rPr>
      </w:pPr>
      <w:r>
        <w:rPr>
          <w:lang w:val="es-CO"/>
        </w:rPr>
        <w:t xml:space="preserve">     La presente investigación</w:t>
      </w:r>
      <w:r w:rsidRPr="00870D76">
        <w:rPr>
          <w:lang w:val="es-CO"/>
        </w:rPr>
        <w:t xml:space="preserve"> </w:t>
      </w:r>
      <w:r>
        <w:rPr>
          <w:lang w:val="es-CO"/>
        </w:rPr>
        <w:t>es</w:t>
      </w:r>
      <w:r w:rsidRPr="00870D76">
        <w:rPr>
          <w:lang w:val="es-CO"/>
        </w:rPr>
        <w:t xml:space="preserve"> </w:t>
      </w:r>
      <w:r>
        <w:rPr>
          <w:lang w:val="es-CO"/>
        </w:rPr>
        <w:t xml:space="preserve">de tipo </w:t>
      </w:r>
      <w:r w:rsidRPr="00870D76">
        <w:rPr>
          <w:lang w:val="es-CO"/>
        </w:rPr>
        <w:t>descriptiva</w:t>
      </w:r>
      <w:r>
        <w:rPr>
          <w:lang w:val="es-CO"/>
        </w:rPr>
        <w:t xml:space="preserve">, debido a que se presentan los resultados obtenidos de la recopilación y </w:t>
      </w:r>
      <w:r w:rsidR="006A2D7F">
        <w:rPr>
          <w:lang w:val="es-CO"/>
        </w:rPr>
        <w:t xml:space="preserve">también de tipo analítico </w:t>
      </w:r>
      <w:r w:rsidR="002915D6">
        <w:rPr>
          <w:lang w:val="es-CO"/>
        </w:rPr>
        <w:t>porque se</w:t>
      </w:r>
      <w:r w:rsidR="006A2D7F">
        <w:rPr>
          <w:lang w:val="es-CO"/>
        </w:rPr>
        <w:t xml:space="preserve"> realizó el respectivo análisis </w:t>
      </w:r>
      <w:r>
        <w:rPr>
          <w:lang w:val="es-CO"/>
        </w:rPr>
        <w:t xml:space="preserve"> de datos recolectados de diferentes dependencias del ITFIP, con el fin de entregar la información de forma ordenada y clasificada para ayudar al proceso de toma de decisiones. </w:t>
      </w:r>
    </w:p>
    <w:p w:rsidR="00590D96" w:rsidRDefault="00590D96" w:rsidP="00590D96">
      <w:pPr>
        <w:spacing w:line="480" w:lineRule="auto"/>
        <w:jc w:val="both"/>
        <w:rPr>
          <w:lang w:val="es-CO"/>
        </w:rPr>
      </w:pPr>
    </w:p>
    <w:p w:rsidR="00590D96" w:rsidRPr="00E51FAD" w:rsidRDefault="00590D96" w:rsidP="00590D96">
      <w:pPr>
        <w:pStyle w:val="Prrafodelista"/>
        <w:numPr>
          <w:ilvl w:val="1"/>
          <w:numId w:val="22"/>
        </w:numPr>
        <w:spacing w:line="480" w:lineRule="auto"/>
        <w:jc w:val="both"/>
        <w:rPr>
          <w:lang w:val="es-CO"/>
        </w:rPr>
      </w:pPr>
      <w:r>
        <w:rPr>
          <w:b/>
          <w:lang w:val="es-CO"/>
        </w:rPr>
        <w:t xml:space="preserve"> Método de investigación </w:t>
      </w:r>
    </w:p>
    <w:p w:rsidR="00590D96" w:rsidRPr="00E51FAD" w:rsidRDefault="00590D96" w:rsidP="00590D96">
      <w:pPr>
        <w:spacing w:line="480" w:lineRule="auto"/>
        <w:jc w:val="both"/>
        <w:rPr>
          <w:lang w:val="es-CO"/>
        </w:rPr>
      </w:pPr>
    </w:p>
    <w:p w:rsidR="00590D96" w:rsidRDefault="00590D96" w:rsidP="00590D96">
      <w:pPr>
        <w:spacing w:line="480" w:lineRule="auto"/>
        <w:jc w:val="both"/>
        <w:rPr>
          <w:lang w:val="es-CO"/>
        </w:rPr>
      </w:pPr>
      <w:r>
        <w:rPr>
          <w:lang w:val="es-CO"/>
        </w:rPr>
        <w:t xml:space="preserve">     Se ha desarrollado un trabajo de</w:t>
      </w:r>
      <w:r w:rsidRPr="00870D76">
        <w:rPr>
          <w:lang w:val="es-CO"/>
        </w:rPr>
        <w:t xml:space="preserve"> enfoque mi</w:t>
      </w:r>
      <w:r>
        <w:rPr>
          <w:lang w:val="es-CO"/>
        </w:rPr>
        <w:t>xto</w:t>
      </w:r>
      <w:r w:rsidRPr="00870D76">
        <w:rPr>
          <w:lang w:val="es-CO"/>
        </w:rPr>
        <w:t>, debido a que se describ</w:t>
      </w:r>
      <w:r>
        <w:rPr>
          <w:lang w:val="es-CO"/>
        </w:rPr>
        <w:t>en y presentan</w:t>
      </w:r>
      <w:r w:rsidRPr="00870D76">
        <w:rPr>
          <w:lang w:val="es-CO"/>
        </w:rPr>
        <w:t xml:space="preserve"> los datos encontrados en los registros de operaciones contables del ITFIP</w:t>
      </w:r>
      <w:r>
        <w:rPr>
          <w:lang w:val="es-CO"/>
        </w:rPr>
        <w:t>, los cuales son expresados en  diferentes tipos de cifras, tanto monetarias como porcentuales para una mayor precisión y comprensión, por lo que es una investigación cuantitativa</w:t>
      </w:r>
      <w:r w:rsidRPr="00870D76">
        <w:rPr>
          <w:lang w:val="es-CO"/>
        </w:rPr>
        <w:t>.</w:t>
      </w:r>
      <w:r>
        <w:rPr>
          <w:lang w:val="es-CO"/>
        </w:rPr>
        <w:t xml:space="preserve"> Así mismo se considera también de tipo cualitativa, puesto que se presenta un análisis de los resultados obtenidos durante el desarrollo de la investigación.</w:t>
      </w:r>
    </w:p>
    <w:p w:rsidR="00590D96" w:rsidRDefault="00590D96" w:rsidP="00590D96">
      <w:pPr>
        <w:spacing w:line="480" w:lineRule="auto"/>
        <w:jc w:val="both"/>
        <w:rPr>
          <w:lang w:val="es-CO"/>
        </w:rPr>
      </w:pPr>
    </w:p>
    <w:p w:rsidR="00590D96" w:rsidRPr="0011370B" w:rsidRDefault="00590D96" w:rsidP="00590D96">
      <w:pPr>
        <w:pStyle w:val="Prrafodelista"/>
        <w:numPr>
          <w:ilvl w:val="1"/>
          <w:numId w:val="22"/>
        </w:numPr>
        <w:spacing w:line="480" w:lineRule="auto"/>
        <w:jc w:val="both"/>
        <w:rPr>
          <w:lang w:val="es-CO"/>
        </w:rPr>
      </w:pPr>
      <w:r>
        <w:rPr>
          <w:b/>
          <w:lang w:val="es-CO"/>
        </w:rPr>
        <w:t xml:space="preserve"> Población y muestra</w:t>
      </w:r>
    </w:p>
    <w:p w:rsidR="00590D96" w:rsidRPr="00870D76" w:rsidRDefault="00590D96" w:rsidP="00590D96">
      <w:pPr>
        <w:spacing w:line="480" w:lineRule="auto"/>
        <w:jc w:val="both"/>
        <w:rPr>
          <w:lang w:val="es-CO"/>
        </w:rPr>
      </w:pPr>
      <w:r>
        <w:rPr>
          <w:lang w:val="es-CO"/>
        </w:rPr>
        <w:t xml:space="preserve">     Se ha determinado que la </w:t>
      </w:r>
      <w:r w:rsidRPr="00870D76">
        <w:rPr>
          <w:lang w:val="es-CO"/>
        </w:rPr>
        <w:t>población</w:t>
      </w:r>
      <w:r>
        <w:rPr>
          <w:lang w:val="es-CO"/>
        </w:rPr>
        <w:t xml:space="preserve"> objeto de estudio es el personal </w:t>
      </w:r>
      <w:r w:rsidRPr="00870D76">
        <w:rPr>
          <w:lang w:val="es-CO"/>
        </w:rPr>
        <w:t xml:space="preserve"> del ITFIP</w:t>
      </w:r>
      <w:r>
        <w:rPr>
          <w:lang w:val="es-CO"/>
        </w:rPr>
        <w:t xml:space="preserve">, ya que son ellos quienes son los responsables de los diferentes procesos y actividades realizadas en la </w:t>
      </w:r>
      <w:r>
        <w:rPr>
          <w:lang w:val="es-CO"/>
        </w:rPr>
        <w:lastRenderedPageBreak/>
        <w:t>Institución, así como los costos que en ellas se generan,</w:t>
      </w:r>
      <w:r w:rsidRPr="00870D76">
        <w:rPr>
          <w:lang w:val="es-CO"/>
        </w:rPr>
        <w:t xml:space="preserve"> y la muestra será</w:t>
      </w:r>
      <w:r>
        <w:rPr>
          <w:lang w:val="es-CO"/>
        </w:rPr>
        <w:t xml:space="preserve"> específicamente el personal que interviene en el programa de Contaduría Pública por ciclos propedéuticos. </w:t>
      </w:r>
    </w:p>
    <w:p w:rsidR="00590D96" w:rsidRDefault="00590D96" w:rsidP="00590D96">
      <w:pPr>
        <w:spacing w:line="480" w:lineRule="auto"/>
        <w:jc w:val="both"/>
        <w:rPr>
          <w:lang w:val="es-CO"/>
        </w:rPr>
      </w:pPr>
    </w:p>
    <w:p w:rsidR="00590D96" w:rsidRPr="00D346E4" w:rsidRDefault="00590D96" w:rsidP="00590D96">
      <w:pPr>
        <w:pStyle w:val="Prrafodelista"/>
        <w:numPr>
          <w:ilvl w:val="1"/>
          <w:numId w:val="22"/>
        </w:numPr>
        <w:spacing w:line="480" w:lineRule="auto"/>
        <w:jc w:val="both"/>
        <w:rPr>
          <w:lang w:val="es-CO"/>
        </w:rPr>
      </w:pPr>
      <w:r>
        <w:rPr>
          <w:b/>
          <w:lang w:val="es-CO"/>
        </w:rPr>
        <w:t xml:space="preserve"> Técnicas de recolección de información</w:t>
      </w:r>
    </w:p>
    <w:p w:rsidR="00590D96" w:rsidRPr="00D346E4" w:rsidRDefault="00590D96" w:rsidP="00590D96">
      <w:pPr>
        <w:spacing w:line="480" w:lineRule="auto"/>
        <w:ind w:left="284"/>
        <w:jc w:val="both"/>
        <w:rPr>
          <w:lang w:val="es-CO"/>
        </w:rPr>
      </w:pPr>
    </w:p>
    <w:p w:rsidR="00590D96" w:rsidRPr="00870D76" w:rsidRDefault="00590D96" w:rsidP="00590D96">
      <w:pPr>
        <w:spacing w:line="480" w:lineRule="auto"/>
        <w:jc w:val="both"/>
        <w:rPr>
          <w:lang w:val="es-CO"/>
        </w:rPr>
      </w:pPr>
      <w:r>
        <w:rPr>
          <w:lang w:val="es-CO"/>
        </w:rPr>
        <w:t xml:space="preserve">     </w:t>
      </w:r>
      <w:r w:rsidRPr="00870D76">
        <w:rPr>
          <w:lang w:val="es-CO"/>
        </w:rPr>
        <w:t xml:space="preserve">Para llevar a cabo este proyecto, </w:t>
      </w:r>
      <w:r w:rsidR="008B0AA4">
        <w:rPr>
          <w:lang w:val="es-CO"/>
        </w:rPr>
        <w:t>se recolectaron datos</w:t>
      </w:r>
      <w:r w:rsidRPr="00870D76">
        <w:rPr>
          <w:lang w:val="es-CO"/>
        </w:rPr>
        <w:t xml:space="preserve">  en fuentes primarias como documentos </w:t>
      </w:r>
      <w:r w:rsidR="002F15EA">
        <w:rPr>
          <w:lang w:val="es-CO"/>
        </w:rPr>
        <w:t xml:space="preserve">y soportes </w:t>
      </w:r>
      <w:r w:rsidRPr="00870D76">
        <w:rPr>
          <w:lang w:val="es-CO"/>
        </w:rPr>
        <w:t>financieros</w:t>
      </w:r>
      <w:r w:rsidR="002F15EA">
        <w:rPr>
          <w:lang w:val="es-CO"/>
        </w:rPr>
        <w:t>, resoluciones, registros estadísticos, entre otros</w:t>
      </w:r>
      <w:r w:rsidRPr="00870D76">
        <w:rPr>
          <w:lang w:val="es-CO"/>
        </w:rPr>
        <w:t xml:space="preserve"> </w:t>
      </w:r>
      <w:r w:rsidR="008B0AA4">
        <w:rPr>
          <w:lang w:val="es-CO"/>
        </w:rPr>
        <w:t>y se obtuvo  información suministrada por</w:t>
      </w:r>
      <w:r w:rsidRPr="00870D76">
        <w:rPr>
          <w:lang w:val="es-CO"/>
        </w:rPr>
        <w:t xml:space="preserve"> líderes de</w:t>
      </w:r>
      <w:r w:rsidR="008B0AA4">
        <w:rPr>
          <w:lang w:val="es-CO"/>
        </w:rPr>
        <w:t xml:space="preserve"> diferentes</w:t>
      </w:r>
      <w:r w:rsidRPr="00870D76">
        <w:rPr>
          <w:lang w:val="es-CO"/>
        </w:rPr>
        <w:t xml:space="preserve"> procesos, </w:t>
      </w:r>
      <w:r w:rsidR="002F15EA">
        <w:rPr>
          <w:lang w:val="es-CO"/>
        </w:rPr>
        <w:t xml:space="preserve">así mismo se recurrió </w:t>
      </w:r>
      <w:r w:rsidRPr="00870D76">
        <w:rPr>
          <w:lang w:val="es-CO"/>
        </w:rPr>
        <w:t xml:space="preserve"> a ciertas fuentes secundarias como libros y otros proyectos de investigación previos.</w:t>
      </w:r>
    </w:p>
    <w:p w:rsidR="00590D96" w:rsidRDefault="00590D96" w:rsidP="00F53075">
      <w:pPr>
        <w:spacing w:line="480" w:lineRule="auto"/>
        <w:jc w:val="both"/>
      </w:pPr>
    </w:p>
    <w:p w:rsidR="0058281D" w:rsidRDefault="0058281D"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F53075">
      <w:pPr>
        <w:spacing w:line="480" w:lineRule="auto"/>
        <w:jc w:val="both"/>
      </w:pPr>
    </w:p>
    <w:p w:rsidR="00590D96" w:rsidRDefault="00590D96" w:rsidP="00590D96">
      <w:pPr>
        <w:pStyle w:val="Prrafodelista"/>
        <w:numPr>
          <w:ilvl w:val="0"/>
          <w:numId w:val="22"/>
        </w:numPr>
        <w:spacing w:line="480" w:lineRule="auto"/>
        <w:jc w:val="center"/>
        <w:rPr>
          <w:b/>
          <w:lang w:val="es-CO"/>
        </w:rPr>
      </w:pPr>
      <w:r>
        <w:rPr>
          <w:b/>
          <w:lang w:val="es-CO"/>
        </w:rPr>
        <w:lastRenderedPageBreak/>
        <w:t>Resultados</w:t>
      </w:r>
    </w:p>
    <w:p w:rsidR="00590D96" w:rsidRPr="005B0A35" w:rsidRDefault="00590D96" w:rsidP="00590D96">
      <w:pPr>
        <w:pStyle w:val="Prrafodelista"/>
        <w:spacing w:line="480" w:lineRule="auto"/>
        <w:ind w:left="644"/>
        <w:rPr>
          <w:b/>
          <w:lang w:val="es-CO"/>
        </w:rPr>
      </w:pPr>
    </w:p>
    <w:p w:rsidR="00590D96" w:rsidRPr="00870D76" w:rsidRDefault="00590D96" w:rsidP="00590D96">
      <w:pPr>
        <w:spacing w:line="480" w:lineRule="auto"/>
        <w:jc w:val="both"/>
        <w:rPr>
          <w:lang w:val="es-CO"/>
        </w:rPr>
      </w:pPr>
    </w:p>
    <w:p w:rsidR="00590D96" w:rsidRPr="00870D76" w:rsidRDefault="00590D96" w:rsidP="00590D96">
      <w:pPr>
        <w:spacing w:line="480" w:lineRule="auto"/>
        <w:jc w:val="both"/>
        <w:rPr>
          <w:lang w:val="es-CO"/>
        </w:rPr>
      </w:pPr>
      <w:r>
        <w:rPr>
          <w:lang w:val="es-CO"/>
        </w:rPr>
        <w:t xml:space="preserve">     Para el adecuado desarrollo de sus funciones académicas, el ITFIP debe cumplir con diferentes tipos de actividades</w:t>
      </w:r>
      <w:r w:rsidRPr="00870D76">
        <w:rPr>
          <w:lang w:val="es-CO"/>
        </w:rPr>
        <w:t xml:space="preserve">, las cuales se han tomado en cuenta por separado para facilitar la recolección y clasificación de la información </w:t>
      </w:r>
      <w:r w:rsidR="002F15EA">
        <w:rPr>
          <w:lang w:val="es-CO"/>
        </w:rPr>
        <w:t>y</w:t>
      </w:r>
      <w:r w:rsidRPr="00870D76">
        <w:rPr>
          <w:lang w:val="es-CO"/>
        </w:rPr>
        <w:t xml:space="preserve"> proceder luego a la determinación de </w:t>
      </w:r>
      <w:r>
        <w:rPr>
          <w:lang w:val="es-CO"/>
        </w:rPr>
        <w:t>los costos de cada una de ellas.</w:t>
      </w:r>
    </w:p>
    <w:p w:rsidR="00590D96" w:rsidRDefault="00590D96" w:rsidP="00590D96">
      <w:pPr>
        <w:spacing w:line="480" w:lineRule="auto"/>
        <w:jc w:val="both"/>
        <w:rPr>
          <w:lang w:val="es-CO"/>
        </w:rPr>
      </w:pPr>
    </w:p>
    <w:p w:rsidR="00590D96" w:rsidRDefault="00590D96" w:rsidP="00590D96">
      <w:pPr>
        <w:spacing w:line="480" w:lineRule="auto"/>
        <w:jc w:val="both"/>
        <w:rPr>
          <w:lang w:val="es-CO"/>
        </w:rPr>
      </w:pPr>
      <w:r>
        <w:rPr>
          <w:lang w:val="es-CO"/>
        </w:rPr>
        <w:t xml:space="preserve">     Durante este proce</w:t>
      </w:r>
      <w:r w:rsidR="002F15EA">
        <w:rPr>
          <w:lang w:val="es-CO"/>
        </w:rPr>
        <w:t>so investigativo se recolectó</w:t>
      </w:r>
      <w:r>
        <w:rPr>
          <w:lang w:val="es-CO"/>
        </w:rPr>
        <w:t xml:space="preserve"> una gran cantidad de datos de diferentes dependencias del ITFIP para luego proceder a realizar la asignación de costos para </w:t>
      </w:r>
      <w:r w:rsidR="002F15EA">
        <w:rPr>
          <w:lang w:val="es-CO"/>
        </w:rPr>
        <w:t>el personal</w:t>
      </w:r>
      <w:r w:rsidR="00A16ED0">
        <w:rPr>
          <w:lang w:val="es-CO"/>
        </w:rPr>
        <w:t xml:space="preserve"> que interviene en </w:t>
      </w:r>
      <w:r>
        <w:rPr>
          <w:lang w:val="es-CO"/>
        </w:rPr>
        <w:t xml:space="preserve">cada una de las actividades </w:t>
      </w:r>
      <w:r w:rsidR="00A16ED0">
        <w:rPr>
          <w:lang w:val="es-CO"/>
        </w:rPr>
        <w:t>necesarias para el cumplimiento de los objetivos de la institución</w:t>
      </w:r>
      <w:r>
        <w:rPr>
          <w:lang w:val="es-CO"/>
        </w:rPr>
        <w:t>.</w:t>
      </w:r>
    </w:p>
    <w:p w:rsidR="00590D96" w:rsidRPr="00870D76" w:rsidRDefault="00590D96" w:rsidP="00590D96">
      <w:pPr>
        <w:spacing w:line="480" w:lineRule="auto"/>
        <w:jc w:val="both"/>
        <w:rPr>
          <w:lang w:val="es-CO"/>
        </w:rPr>
      </w:pPr>
    </w:p>
    <w:p w:rsidR="00590D96" w:rsidRDefault="00590D96" w:rsidP="00590D96">
      <w:pPr>
        <w:spacing w:line="480" w:lineRule="auto"/>
        <w:jc w:val="both"/>
        <w:rPr>
          <w:lang w:val="es-CO"/>
        </w:rPr>
      </w:pPr>
      <w:r>
        <w:rPr>
          <w:lang w:val="es-CO"/>
        </w:rPr>
        <w:t xml:space="preserve">     </w:t>
      </w:r>
      <w:r w:rsidR="002F15EA">
        <w:rPr>
          <w:lang w:val="es-CO"/>
        </w:rPr>
        <w:t>Para dar inicio al proceso investigativo se analiza el área</w:t>
      </w:r>
      <w:r w:rsidRPr="00870D76">
        <w:rPr>
          <w:lang w:val="es-CO"/>
        </w:rPr>
        <w:t xml:space="preserve"> </w:t>
      </w:r>
      <w:r>
        <w:rPr>
          <w:lang w:val="es-CO"/>
        </w:rPr>
        <w:t xml:space="preserve">académica, es decir </w:t>
      </w:r>
      <w:r w:rsidR="00190878">
        <w:rPr>
          <w:lang w:val="es-CO"/>
        </w:rPr>
        <w:t>se determina el</w:t>
      </w:r>
      <w:r>
        <w:rPr>
          <w:lang w:val="es-CO"/>
        </w:rPr>
        <w:t xml:space="preserve"> costo que debe asumir el ITFIP para la contratación de personal docente que orienta las asignaturas necesarias para el programa de Contaduría Pública en cada uno de sus tres ciclos, para ello se estudiaron y clasificaron las resoluciones de vinculación de los docentes de hora cátedra, se realizó una visita al área de recursos humanos para obtener la información pertinente a los docentes de planta y se investigó en la facultad con el fin de observar los registros de los diplomados y los docentes que los han orientado.</w:t>
      </w:r>
    </w:p>
    <w:p w:rsidR="00590D96" w:rsidRDefault="00590D96" w:rsidP="00590D96">
      <w:pPr>
        <w:spacing w:line="480" w:lineRule="auto"/>
        <w:jc w:val="both"/>
        <w:rPr>
          <w:lang w:val="es-CO"/>
        </w:rPr>
      </w:pPr>
    </w:p>
    <w:p w:rsidR="00590D96" w:rsidRDefault="00590D96" w:rsidP="00590D96">
      <w:pPr>
        <w:spacing w:line="480" w:lineRule="auto"/>
        <w:jc w:val="both"/>
        <w:rPr>
          <w:lang w:val="es-CO"/>
        </w:rPr>
      </w:pPr>
      <w:r>
        <w:rPr>
          <w:lang w:val="es-CO"/>
        </w:rPr>
        <w:t xml:space="preserve">     Del área de Bienestar Universita</w:t>
      </w:r>
      <w:r w:rsidR="00190878">
        <w:rPr>
          <w:lang w:val="es-CO"/>
        </w:rPr>
        <w:t>rio se obtuvo el registro</w:t>
      </w:r>
      <w:r>
        <w:rPr>
          <w:lang w:val="es-CO"/>
        </w:rPr>
        <w:t xml:space="preserve"> de pacientes atendidos tanto en la parte de odontología como de medicina general y </w:t>
      </w:r>
      <w:r w:rsidR="00A16ED0">
        <w:rPr>
          <w:lang w:val="es-CO"/>
        </w:rPr>
        <w:t>de igual forma</w:t>
      </w:r>
      <w:r>
        <w:rPr>
          <w:lang w:val="es-CO"/>
        </w:rPr>
        <w:t xml:space="preserve"> se observaron las estadísticas </w:t>
      </w:r>
      <w:r>
        <w:rPr>
          <w:lang w:val="es-CO"/>
        </w:rPr>
        <w:lastRenderedPageBreak/>
        <w:t>acerca del programa al que pertenecía cada uno de los usuarios de estos servicios para la determinar cuántos de ellos hacían parte del programa de Contaduría Pública en alguno de sus ciclos.</w:t>
      </w:r>
    </w:p>
    <w:p w:rsidR="00590D96" w:rsidRDefault="00590D96" w:rsidP="00590D96">
      <w:pPr>
        <w:spacing w:line="480" w:lineRule="auto"/>
        <w:jc w:val="both"/>
        <w:rPr>
          <w:lang w:val="es-CO"/>
        </w:rPr>
      </w:pPr>
    </w:p>
    <w:p w:rsidR="002915D6" w:rsidRDefault="002915D6" w:rsidP="002915D6">
      <w:pPr>
        <w:spacing w:line="480" w:lineRule="auto"/>
        <w:jc w:val="both"/>
        <w:rPr>
          <w:lang w:val="es-CO"/>
        </w:rPr>
      </w:pPr>
      <w:r>
        <w:rPr>
          <w:lang w:val="es-CO"/>
        </w:rPr>
        <w:t xml:space="preserve">     Así mismo, en dependencias como el Área Financiera, Registro y Control Académico, Recursos Humanos, entre otras, se obtuvo información de diferentes tipos de costos asociados al programa como el total de la población académica en los periodos estudiados, el pago de nóminas de personal administrativo y</w:t>
      </w:r>
      <w:r w:rsidRPr="00265C6A">
        <w:rPr>
          <w:lang w:val="es-CO"/>
        </w:rPr>
        <w:t xml:space="preserve"> </w:t>
      </w:r>
      <w:r>
        <w:rPr>
          <w:lang w:val="es-CO"/>
        </w:rPr>
        <w:t xml:space="preserve">nóminas de personal de servicios generales.    </w:t>
      </w:r>
    </w:p>
    <w:p w:rsidR="00590D96" w:rsidRDefault="00590D96" w:rsidP="00F53075">
      <w:pPr>
        <w:spacing w:line="480" w:lineRule="auto"/>
        <w:jc w:val="both"/>
      </w:pPr>
    </w:p>
    <w:p w:rsidR="00E03108" w:rsidRDefault="00190878" w:rsidP="00E03108">
      <w:pPr>
        <w:pStyle w:val="Prrafodelista"/>
        <w:numPr>
          <w:ilvl w:val="1"/>
          <w:numId w:val="22"/>
        </w:numPr>
        <w:spacing w:line="480" w:lineRule="auto"/>
        <w:jc w:val="both"/>
        <w:rPr>
          <w:lang w:val="es-CO"/>
        </w:rPr>
      </w:pPr>
      <w:r>
        <w:rPr>
          <w:b/>
          <w:lang w:val="es-CO"/>
        </w:rPr>
        <w:t xml:space="preserve"> </w:t>
      </w:r>
      <w:r w:rsidR="00E03108" w:rsidRPr="00C73B77">
        <w:rPr>
          <w:b/>
          <w:lang w:val="es-CO"/>
        </w:rPr>
        <w:t>Costos de contratación de docentes de hora cátedra</w:t>
      </w:r>
      <w:r w:rsidR="00E03108">
        <w:rPr>
          <w:lang w:val="es-CO"/>
        </w:rPr>
        <w:t xml:space="preserve"> </w:t>
      </w:r>
    </w:p>
    <w:p w:rsidR="00E03108" w:rsidRDefault="00E03108" w:rsidP="00E03108">
      <w:pPr>
        <w:spacing w:line="480" w:lineRule="auto"/>
        <w:jc w:val="both"/>
        <w:rPr>
          <w:lang w:val="es-CO"/>
        </w:rPr>
      </w:pPr>
    </w:p>
    <w:p w:rsidR="002915D6" w:rsidRDefault="009E674C" w:rsidP="00E03108">
      <w:pPr>
        <w:spacing w:line="480" w:lineRule="auto"/>
        <w:jc w:val="both"/>
        <w:rPr>
          <w:lang w:val="es-CO"/>
        </w:rPr>
      </w:pPr>
      <w:r>
        <w:rPr>
          <w:lang w:val="es-CO"/>
        </w:rPr>
        <w:t xml:space="preserve">     Para poder determinar los costos de la contratación de los docentes de hora cátedra</w:t>
      </w:r>
      <w:r w:rsidR="00BB2FB6">
        <w:rPr>
          <w:lang w:val="es-CO"/>
        </w:rPr>
        <w:t xml:space="preserve"> para cada ciclo propedéutico</w:t>
      </w:r>
      <w:r>
        <w:rPr>
          <w:lang w:val="es-CO"/>
        </w:rPr>
        <w:t xml:space="preserve">, se </w:t>
      </w:r>
      <w:r w:rsidR="00BB2FB6">
        <w:rPr>
          <w:lang w:val="es-CO"/>
        </w:rPr>
        <w:t>solicitaron las resoluciones por las cuales se hace la contratación de dicho personal, luego se clasificaron dependiendo de la carga académica asignada a cada uno de ellos</w:t>
      </w:r>
      <w:r w:rsidR="00F3742C">
        <w:rPr>
          <w:lang w:val="es-CO"/>
        </w:rPr>
        <w:t>, teniendo en cuenta la cantidad de horas que orientan en cada curso y ciclo.</w:t>
      </w:r>
    </w:p>
    <w:p w:rsidR="002915D6" w:rsidRDefault="002915D6" w:rsidP="00E03108">
      <w:pPr>
        <w:spacing w:line="480" w:lineRule="auto"/>
        <w:jc w:val="both"/>
        <w:rPr>
          <w:lang w:val="es-CO"/>
        </w:rPr>
      </w:pPr>
    </w:p>
    <w:p w:rsidR="00DC2665" w:rsidRPr="00D557E5" w:rsidRDefault="004A208E" w:rsidP="00E03108">
      <w:pPr>
        <w:spacing w:line="480" w:lineRule="auto"/>
        <w:jc w:val="both"/>
        <w:rPr>
          <w:lang w:val="es-CO"/>
        </w:rPr>
      </w:pPr>
      <w:r>
        <w:rPr>
          <w:lang w:val="es-CO"/>
        </w:rPr>
        <w:t>Vigencia 2015</w:t>
      </w:r>
    </w:p>
    <w:p w:rsidR="00E03108" w:rsidRPr="005D6D11" w:rsidRDefault="00E03108" w:rsidP="004A208E">
      <w:pPr>
        <w:jc w:val="both"/>
        <w:rPr>
          <w:i/>
          <w:lang w:val="es-CO"/>
        </w:rPr>
      </w:pPr>
      <w:r>
        <w:rPr>
          <w:i/>
          <w:lang w:val="es-CO"/>
        </w:rPr>
        <w:t>Tabla</w:t>
      </w:r>
      <w:r w:rsidRPr="00851E2E">
        <w:rPr>
          <w:i/>
          <w:lang w:val="es-CO"/>
        </w:rPr>
        <w:t xml:space="preserve"> 7. Costos docentes cátedra para el año 2015</w:t>
      </w:r>
    </w:p>
    <w:tbl>
      <w:tblPr>
        <w:tblStyle w:val="Tabladecuadrcula5oscura-nfasis11"/>
        <w:tblW w:w="6459" w:type="dxa"/>
        <w:jc w:val="center"/>
        <w:tblLook w:val="04A0" w:firstRow="1" w:lastRow="0" w:firstColumn="1" w:lastColumn="0" w:noHBand="0" w:noVBand="1"/>
      </w:tblPr>
      <w:tblGrid>
        <w:gridCol w:w="2350"/>
        <w:gridCol w:w="2460"/>
        <w:gridCol w:w="1649"/>
      </w:tblGrid>
      <w:tr w:rsidR="00E03108" w:rsidRPr="008F70A1" w:rsidTr="00695EE3">
        <w:trPr>
          <w:cnfStyle w:val="100000000000" w:firstRow="1" w:lastRow="0" w:firstColumn="0" w:lastColumn="0" w:oddVBand="0" w:evenVBand="0" w:oddHBand="0" w:evenHBand="0" w:firstRowFirstColumn="0" w:firstRowLastColumn="0" w:lastRowFirstColumn="0" w:lastRowLastColumn="0"/>
          <w:trHeight w:val="484"/>
          <w:jc w:val="center"/>
        </w:trPr>
        <w:tc>
          <w:tcPr>
            <w:cnfStyle w:val="001000000000" w:firstRow="0" w:lastRow="0" w:firstColumn="1" w:lastColumn="0" w:oddVBand="0" w:evenVBand="0" w:oddHBand="0" w:evenHBand="0" w:firstRowFirstColumn="0" w:firstRowLastColumn="0" w:lastRowFirstColumn="0" w:lastRowLastColumn="0"/>
            <w:tcW w:w="6459" w:type="dxa"/>
            <w:gridSpan w:val="3"/>
            <w:noWrap/>
            <w:hideMark/>
          </w:tcPr>
          <w:p w:rsidR="00E03108" w:rsidRPr="008F70A1" w:rsidRDefault="00E03108" w:rsidP="004A208E">
            <w:pPr>
              <w:jc w:val="center"/>
              <w:rPr>
                <w:rFonts w:ascii="Calibri" w:hAnsi="Calibri" w:cs="Calibri"/>
                <w:color w:val="000000"/>
                <w:lang w:val="es-CO" w:eastAsia="es-CO"/>
              </w:rPr>
            </w:pPr>
            <w:r w:rsidRPr="008F70A1">
              <w:rPr>
                <w:rFonts w:ascii="Calibri" w:hAnsi="Calibri" w:cs="Calibri"/>
                <w:color w:val="000000"/>
                <w:lang w:val="es-CO" w:eastAsia="es-CO"/>
              </w:rPr>
              <w:t xml:space="preserve">Costos Docentes </w:t>
            </w:r>
            <w:r w:rsidRPr="001F3DCE">
              <w:rPr>
                <w:rFonts w:ascii="Calibri" w:hAnsi="Calibri" w:cs="Calibri"/>
                <w:bCs w:val="0"/>
                <w:color w:val="000000"/>
                <w:lang w:val="es-CO" w:eastAsia="es-CO"/>
              </w:rPr>
              <w:t>Cátedra</w:t>
            </w:r>
            <w:r w:rsidRPr="008F70A1">
              <w:rPr>
                <w:rFonts w:ascii="Calibri" w:hAnsi="Calibri" w:cs="Calibri"/>
                <w:color w:val="000000"/>
                <w:lang w:val="es-CO" w:eastAsia="es-CO"/>
              </w:rPr>
              <w:t xml:space="preserve"> Año 2015</w:t>
            </w:r>
          </w:p>
        </w:tc>
      </w:tr>
      <w:tr w:rsidR="00E03108" w:rsidRPr="008F70A1" w:rsidTr="00695EE3">
        <w:trPr>
          <w:cnfStyle w:val="000000100000" w:firstRow="0" w:lastRow="0" w:firstColumn="0" w:lastColumn="0" w:oddVBand="0" w:evenVBand="0" w:oddHBand="1" w:evenHBand="0" w:firstRowFirstColumn="0" w:firstRowLastColumn="0" w:lastRowFirstColumn="0" w:lastRowLastColumn="0"/>
          <w:trHeight w:val="484"/>
          <w:jc w:val="center"/>
        </w:trPr>
        <w:tc>
          <w:tcPr>
            <w:cnfStyle w:val="001000000000" w:firstRow="0" w:lastRow="0" w:firstColumn="1" w:lastColumn="0" w:oddVBand="0" w:evenVBand="0" w:oddHBand="0" w:evenHBand="0" w:firstRowFirstColumn="0" w:firstRowLastColumn="0" w:lastRowFirstColumn="0" w:lastRowLastColumn="0"/>
            <w:tcW w:w="2350" w:type="dxa"/>
            <w:noWrap/>
            <w:hideMark/>
          </w:tcPr>
          <w:p w:rsidR="00E03108" w:rsidRPr="008F70A1" w:rsidRDefault="00E03108" w:rsidP="004A208E">
            <w:pPr>
              <w:jc w:val="center"/>
              <w:rPr>
                <w:rFonts w:ascii="Calibri" w:hAnsi="Calibri" w:cs="Calibri"/>
                <w:color w:val="000000"/>
                <w:lang w:val="es-CO" w:eastAsia="es-CO"/>
              </w:rPr>
            </w:pPr>
            <w:r w:rsidRPr="008F70A1">
              <w:rPr>
                <w:rFonts w:ascii="Calibri" w:hAnsi="Calibri" w:cs="Calibri"/>
                <w:color w:val="000000"/>
                <w:lang w:val="es-CO" w:eastAsia="es-CO"/>
              </w:rPr>
              <w:t>Ciclo</w:t>
            </w:r>
          </w:p>
        </w:tc>
        <w:tc>
          <w:tcPr>
            <w:tcW w:w="2460" w:type="dxa"/>
            <w:noWrap/>
            <w:hideMark/>
          </w:tcPr>
          <w:p w:rsidR="00E03108" w:rsidRPr="008F70A1" w:rsidRDefault="00E03108" w:rsidP="004A208E">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lang w:val="es-CO" w:eastAsia="es-CO"/>
              </w:rPr>
            </w:pPr>
            <w:r w:rsidRPr="008F70A1">
              <w:rPr>
                <w:rFonts w:ascii="Calibri" w:hAnsi="Calibri" w:cs="Calibri"/>
                <w:b/>
                <w:bCs/>
                <w:color w:val="000000"/>
                <w:lang w:val="es-CO" w:eastAsia="es-CO"/>
              </w:rPr>
              <w:t>Costo</w:t>
            </w:r>
          </w:p>
        </w:tc>
        <w:tc>
          <w:tcPr>
            <w:tcW w:w="1649" w:type="dxa"/>
            <w:noWrap/>
            <w:hideMark/>
          </w:tcPr>
          <w:p w:rsidR="00E03108" w:rsidRPr="008F70A1" w:rsidRDefault="00E03108" w:rsidP="004A208E">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lang w:val="es-CO" w:eastAsia="es-CO"/>
              </w:rPr>
            </w:pPr>
            <w:r w:rsidRPr="008F70A1">
              <w:rPr>
                <w:rFonts w:ascii="Calibri" w:hAnsi="Calibri" w:cs="Calibri"/>
                <w:b/>
                <w:bCs/>
                <w:color w:val="000000"/>
                <w:lang w:val="es-CO" w:eastAsia="es-CO"/>
              </w:rPr>
              <w:t>Porcentaje</w:t>
            </w:r>
          </w:p>
        </w:tc>
      </w:tr>
      <w:tr w:rsidR="00E03108" w:rsidRPr="008F70A1" w:rsidTr="00695EE3">
        <w:trPr>
          <w:trHeight w:val="461"/>
          <w:jc w:val="center"/>
        </w:trPr>
        <w:tc>
          <w:tcPr>
            <w:cnfStyle w:val="001000000000" w:firstRow="0" w:lastRow="0" w:firstColumn="1" w:lastColumn="0" w:oddVBand="0" w:evenVBand="0" w:oddHBand="0" w:evenHBand="0" w:firstRowFirstColumn="0" w:firstRowLastColumn="0" w:lastRowFirstColumn="0" w:lastRowLastColumn="0"/>
            <w:tcW w:w="2350" w:type="dxa"/>
            <w:noWrap/>
            <w:hideMark/>
          </w:tcPr>
          <w:p w:rsidR="00E03108" w:rsidRPr="008F70A1" w:rsidRDefault="00E03108" w:rsidP="004A208E">
            <w:pPr>
              <w:rPr>
                <w:rFonts w:ascii="Calibri" w:hAnsi="Calibri" w:cs="Calibri"/>
                <w:color w:val="000000"/>
                <w:lang w:val="es-CO" w:eastAsia="es-CO"/>
              </w:rPr>
            </w:pPr>
            <w:r w:rsidRPr="008F70A1">
              <w:rPr>
                <w:rFonts w:ascii="Calibri" w:hAnsi="Calibri" w:cs="Calibri"/>
                <w:color w:val="000000"/>
                <w:lang w:val="es-CO" w:eastAsia="es-CO"/>
              </w:rPr>
              <w:t>Ciclo Técnico</w:t>
            </w:r>
          </w:p>
        </w:tc>
        <w:tc>
          <w:tcPr>
            <w:tcW w:w="2460" w:type="dxa"/>
            <w:noWrap/>
            <w:hideMark/>
          </w:tcPr>
          <w:p w:rsidR="00E03108" w:rsidRPr="008F70A1" w:rsidRDefault="00E03108" w:rsidP="004A208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 $   37.693.560 </w:t>
            </w:r>
          </w:p>
        </w:tc>
        <w:tc>
          <w:tcPr>
            <w:tcW w:w="1649" w:type="dxa"/>
            <w:noWrap/>
            <w:hideMark/>
          </w:tcPr>
          <w:p w:rsidR="00E03108" w:rsidRPr="008F70A1" w:rsidRDefault="00E03108" w:rsidP="004A208E">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42,8 </w:t>
            </w:r>
          </w:p>
        </w:tc>
      </w:tr>
      <w:tr w:rsidR="00E03108" w:rsidRPr="008F70A1" w:rsidTr="00695EE3">
        <w:trPr>
          <w:cnfStyle w:val="000000100000" w:firstRow="0" w:lastRow="0" w:firstColumn="0" w:lastColumn="0" w:oddVBand="0" w:evenVBand="0" w:oddHBand="1" w:evenHBand="0" w:firstRowFirstColumn="0" w:firstRowLastColumn="0" w:lastRowFirstColumn="0" w:lastRowLastColumn="0"/>
          <w:trHeight w:val="461"/>
          <w:jc w:val="center"/>
        </w:trPr>
        <w:tc>
          <w:tcPr>
            <w:cnfStyle w:val="001000000000" w:firstRow="0" w:lastRow="0" w:firstColumn="1" w:lastColumn="0" w:oddVBand="0" w:evenVBand="0" w:oddHBand="0" w:evenHBand="0" w:firstRowFirstColumn="0" w:firstRowLastColumn="0" w:lastRowFirstColumn="0" w:lastRowLastColumn="0"/>
            <w:tcW w:w="2350" w:type="dxa"/>
            <w:noWrap/>
            <w:hideMark/>
          </w:tcPr>
          <w:p w:rsidR="00E03108" w:rsidRPr="008F70A1" w:rsidRDefault="00E03108" w:rsidP="004A208E">
            <w:pPr>
              <w:rPr>
                <w:rFonts w:ascii="Calibri" w:hAnsi="Calibri" w:cs="Calibri"/>
                <w:color w:val="000000"/>
                <w:lang w:val="es-CO" w:eastAsia="es-CO"/>
              </w:rPr>
            </w:pPr>
            <w:r w:rsidRPr="008F70A1">
              <w:rPr>
                <w:rFonts w:ascii="Calibri" w:hAnsi="Calibri" w:cs="Calibri"/>
                <w:color w:val="000000"/>
                <w:lang w:val="es-CO" w:eastAsia="es-CO"/>
              </w:rPr>
              <w:t>Ciclo Tecnológico</w:t>
            </w:r>
          </w:p>
        </w:tc>
        <w:tc>
          <w:tcPr>
            <w:tcW w:w="2460" w:type="dxa"/>
            <w:noWrap/>
            <w:hideMark/>
          </w:tcPr>
          <w:p w:rsidR="00E03108" w:rsidRPr="008F70A1" w:rsidRDefault="00E03108" w:rsidP="004A208E">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 $   22.567.252 </w:t>
            </w:r>
          </w:p>
        </w:tc>
        <w:tc>
          <w:tcPr>
            <w:tcW w:w="1649" w:type="dxa"/>
            <w:noWrap/>
            <w:hideMark/>
          </w:tcPr>
          <w:p w:rsidR="00E03108" w:rsidRPr="008F70A1" w:rsidRDefault="00E03108" w:rsidP="004A208E">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25,7 </w:t>
            </w:r>
          </w:p>
        </w:tc>
      </w:tr>
      <w:tr w:rsidR="00E03108" w:rsidRPr="008F70A1" w:rsidTr="00695EE3">
        <w:trPr>
          <w:trHeight w:val="484"/>
          <w:jc w:val="center"/>
        </w:trPr>
        <w:tc>
          <w:tcPr>
            <w:cnfStyle w:val="001000000000" w:firstRow="0" w:lastRow="0" w:firstColumn="1" w:lastColumn="0" w:oddVBand="0" w:evenVBand="0" w:oddHBand="0" w:evenHBand="0" w:firstRowFirstColumn="0" w:firstRowLastColumn="0" w:lastRowFirstColumn="0" w:lastRowLastColumn="0"/>
            <w:tcW w:w="2350" w:type="dxa"/>
            <w:noWrap/>
            <w:hideMark/>
          </w:tcPr>
          <w:p w:rsidR="00E03108" w:rsidRPr="008F70A1" w:rsidRDefault="00E03108" w:rsidP="004A208E">
            <w:pPr>
              <w:rPr>
                <w:rFonts w:ascii="Calibri" w:hAnsi="Calibri" w:cs="Calibri"/>
                <w:color w:val="000000"/>
                <w:lang w:val="es-CO" w:eastAsia="es-CO"/>
              </w:rPr>
            </w:pPr>
            <w:r w:rsidRPr="008F70A1">
              <w:rPr>
                <w:rFonts w:ascii="Calibri" w:hAnsi="Calibri" w:cs="Calibri"/>
                <w:color w:val="000000"/>
                <w:lang w:val="es-CO" w:eastAsia="es-CO"/>
              </w:rPr>
              <w:t>Ciclo Profesional</w:t>
            </w:r>
          </w:p>
        </w:tc>
        <w:tc>
          <w:tcPr>
            <w:tcW w:w="2460" w:type="dxa"/>
            <w:noWrap/>
            <w:hideMark/>
          </w:tcPr>
          <w:p w:rsidR="00E03108" w:rsidRPr="008F70A1" w:rsidRDefault="00E03108" w:rsidP="004A208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 $   27.707.942 </w:t>
            </w:r>
          </w:p>
        </w:tc>
        <w:tc>
          <w:tcPr>
            <w:tcW w:w="1649" w:type="dxa"/>
            <w:noWrap/>
            <w:hideMark/>
          </w:tcPr>
          <w:p w:rsidR="00E03108" w:rsidRPr="008F70A1" w:rsidRDefault="00E03108" w:rsidP="004A208E">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31,5 </w:t>
            </w:r>
          </w:p>
        </w:tc>
      </w:tr>
      <w:tr w:rsidR="00E03108" w:rsidRPr="008F70A1" w:rsidTr="00695EE3">
        <w:trPr>
          <w:cnfStyle w:val="000000100000" w:firstRow="0" w:lastRow="0" w:firstColumn="0" w:lastColumn="0" w:oddVBand="0" w:evenVBand="0" w:oddHBand="1" w:evenHBand="0" w:firstRowFirstColumn="0" w:firstRowLastColumn="0" w:lastRowFirstColumn="0" w:lastRowLastColumn="0"/>
          <w:trHeight w:val="484"/>
          <w:jc w:val="center"/>
        </w:trPr>
        <w:tc>
          <w:tcPr>
            <w:cnfStyle w:val="001000000000" w:firstRow="0" w:lastRow="0" w:firstColumn="1" w:lastColumn="0" w:oddVBand="0" w:evenVBand="0" w:oddHBand="0" w:evenHBand="0" w:firstRowFirstColumn="0" w:firstRowLastColumn="0" w:lastRowFirstColumn="0" w:lastRowLastColumn="0"/>
            <w:tcW w:w="2350" w:type="dxa"/>
            <w:noWrap/>
            <w:hideMark/>
          </w:tcPr>
          <w:p w:rsidR="00E03108" w:rsidRPr="008F70A1" w:rsidRDefault="00E03108" w:rsidP="004A208E">
            <w:pPr>
              <w:rPr>
                <w:rFonts w:ascii="Calibri" w:hAnsi="Calibri" w:cs="Calibri"/>
                <w:color w:val="000000"/>
                <w:lang w:val="es-CO" w:eastAsia="es-CO"/>
              </w:rPr>
            </w:pPr>
            <w:r w:rsidRPr="008F70A1">
              <w:rPr>
                <w:rFonts w:ascii="Calibri" w:hAnsi="Calibri" w:cs="Calibri"/>
                <w:color w:val="000000"/>
                <w:lang w:val="es-CO" w:eastAsia="es-CO"/>
              </w:rPr>
              <w:t>Total Contaduría</w:t>
            </w:r>
          </w:p>
        </w:tc>
        <w:tc>
          <w:tcPr>
            <w:tcW w:w="2460" w:type="dxa"/>
            <w:noWrap/>
            <w:hideMark/>
          </w:tcPr>
          <w:p w:rsidR="00E03108" w:rsidRPr="008F70A1" w:rsidRDefault="00E03108" w:rsidP="004A208E">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 $   87.968.755 </w:t>
            </w:r>
          </w:p>
        </w:tc>
        <w:tc>
          <w:tcPr>
            <w:tcW w:w="1649" w:type="dxa"/>
            <w:noWrap/>
            <w:hideMark/>
          </w:tcPr>
          <w:p w:rsidR="00E03108" w:rsidRPr="008F70A1" w:rsidRDefault="00E03108" w:rsidP="004A208E">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8F70A1">
              <w:rPr>
                <w:rFonts w:ascii="Calibri" w:hAnsi="Calibri" w:cs="Calibri"/>
                <w:color w:val="000000"/>
                <w:lang w:val="es-CO" w:eastAsia="es-CO"/>
              </w:rPr>
              <w:t xml:space="preserve">100,0 </w:t>
            </w:r>
          </w:p>
        </w:tc>
      </w:tr>
    </w:tbl>
    <w:p w:rsidR="00E03108" w:rsidRPr="004A208E" w:rsidRDefault="00E03108" w:rsidP="004A208E">
      <w:pPr>
        <w:rPr>
          <w:b/>
          <w:lang w:val="es-CO"/>
        </w:rPr>
      </w:pPr>
      <w:r>
        <w:rPr>
          <w:lang w:val="es-CO"/>
        </w:rPr>
        <w:t xml:space="preserve">                        Fuente: Elaboración propia</w:t>
      </w:r>
    </w:p>
    <w:p w:rsidR="00E03108" w:rsidRPr="005D6D11" w:rsidRDefault="00E03108" w:rsidP="004A208E">
      <w:pPr>
        <w:jc w:val="both"/>
        <w:rPr>
          <w:i/>
          <w:lang w:val="es-CO"/>
        </w:rPr>
      </w:pPr>
      <w:r>
        <w:rPr>
          <w:i/>
          <w:lang w:val="es-CO"/>
        </w:rPr>
        <w:lastRenderedPageBreak/>
        <w:t xml:space="preserve">Figura 1. </w:t>
      </w:r>
      <w:r w:rsidRPr="006F20EA">
        <w:rPr>
          <w:i/>
          <w:lang w:val="es-CO"/>
        </w:rPr>
        <w:t>Costos Docentes Cátedra Año 2015</w:t>
      </w:r>
    </w:p>
    <w:p w:rsidR="00ED37AE" w:rsidRDefault="00E03108" w:rsidP="00ED37AE">
      <w:pPr>
        <w:jc w:val="center"/>
        <w:rPr>
          <w:lang w:val="es-CO"/>
        </w:rPr>
      </w:pPr>
      <w:r>
        <w:rPr>
          <w:noProof/>
          <w:lang w:val="es-CO" w:eastAsia="es-CO"/>
        </w:rPr>
        <w:drawing>
          <wp:inline distT="0" distB="0" distL="0" distR="0" wp14:anchorId="19D200AC" wp14:editId="287083DA">
            <wp:extent cx="5248894" cy="3230088"/>
            <wp:effectExtent l="0" t="0" r="9525" b="2794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03108" w:rsidRDefault="00ED37AE" w:rsidP="00ED37AE">
      <w:pPr>
        <w:rPr>
          <w:b/>
          <w:lang w:val="es-CO"/>
        </w:rPr>
      </w:pPr>
      <w:r>
        <w:rPr>
          <w:lang w:val="es-CO"/>
        </w:rPr>
        <w:t xml:space="preserve">        </w:t>
      </w:r>
      <w:r w:rsidR="00E03108">
        <w:rPr>
          <w:lang w:val="es-CO"/>
        </w:rPr>
        <w:t>Fuente: Elaboración propia</w:t>
      </w:r>
    </w:p>
    <w:p w:rsidR="00E03108" w:rsidRDefault="00E03108" w:rsidP="00E03108">
      <w:pPr>
        <w:rPr>
          <w:lang w:val="es-CO"/>
        </w:rPr>
      </w:pPr>
    </w:p>
    <w:p w:rsidR="00E03108" w:rsidRDefault="00E03108" w:rsidP="00E03108">
      <w:pPr>
        <w:spacing w:line="480" w:lineRule="auto"/>
        <w:rPr>
          <w:lang w:val="es-CO"/>
        </w:rPr>
      </w:pPr>
      <w:r>
        <w:rPr>
          <w:lang w:val="es-CO"/>
        </w:rPr>
        <w:t xml:space="preserve">    </w:t>
      </w:r>
    </w:p>
    <w:p w:rsidR="00E03108" w:rsidRDefault="00E03108" w:rsidP="00E03108">
      <w:pPr>
        <w:spacing w:line="480" w:lineRule="auto"/>
        <w:jc w:val="both"/>
        <w:rPr>
          <w:rFonts w:ascii="Calibri" w:hAnsi="Calibri" w:cs="Calibri"/>
          <w:color w:val="000000"/>
          <w:lang w:val="es-CO" w:eastAsia="es-CO"/>
        </w:rPr>
      </w:pPr>
      <w:r>
        <w:rPr>
          <w:lang w:val="es-CO"/>
        </w:rPr>
        <w:t xml:space="preserve">     Para el año 2015 se invirtieron en total </w:t>
      </w:r>
      <w:r>
        <w:rPr>
          <w:rFonts w:ascii="Calibri" w:hAnsi="Calibri" w:cs="Calibri"/>
          <w:color w:val="000000"/>
          <w:lang w:val="es-CO" w:eastAsia="es-CO"/>
        </w:rPr>
        <w:t>$</w:t>
      </w:r>
      <w:r w:rsidRPr="008F70A1">
        <w:rPr>
          <w:rFonts w:ascii="Calibri" w:hAnsi="Calibri" w:cs="Calibri"/>
          <w:color w:val="000000"/>
          <w:lang w:val="es-CO" w:eastAsia="es-CO"/>
        </w:rPr>
        <w:t>87.968.755</w:t>
      </w:r>
      <w:r>
        <w:rPr>
          <w:rFonts w:ascii="Calibri" w:hAnsi="Calibri" w:cs="Calibri"/>
          <w:color w:val="000000"/>
          <w:lang w:val="es-CO" w:eastAsia="es-CO"/>
        </w:rPr>
        <w:t xml:space="preserve"> de pesos en la contratación de docentes de hora cátedra, de ellos el 42% fue para el pago de docentes del ciclo técnico profesional, por lo este fue el que requirió de una mayor inversión en el periodo.</w:t>
      </w:r>
    </w:p>
    <w:p w:rsidR="00E03108" w:rsidRPr="00061427" w:rsidRDefault="00E03108" w:rsidP="00E03108">
      <w:pPr>
        <w:spacing w:line="480" w:lineRule="auto"/>
        <w:jc w:val="both"/>
        <w:rPr>
          <w:rFonts w:ascii="Calibri" w:hAnsi="Calibri" w:cs="Calibri"/>
          <w:color w:val="000000"/>
          <w:lang w:val="es-CO" w:eastAsia="es-CO"/>
        </w:rPr>
      </w:pPr>
    </w:p>
    <w:p w:rsidR="00E03108" w:rsidRDefault="00E03108" w:rsidP="00E03108">
      <w:pPr>
        <w:spacing w:line="480" w:lineRule="auto"/>
        <w:jc w:val="both"/>
        <w:rPr>
          <w:lang w:val="es-CO"/>
        </w:rPr>
      </w:pPr>
      <w:r>
        <w:rPr>
          <w:lang w:val="es-CO"/>
        </w:rPr>
        <w:t xml:space="preserve">     Vigencia 2016</w:t>
      </w:r>
    </w:p>
    <w:p w:rsidR="00E03108" w:rsidRPr="00D557E5" w:rsidRDefault="00E03108" w:rsidP="00E03108">
      <w:pPr>
        <w:jc w:val="both"/>
        <w:rPr>
          <w:lang w:val="es-CO"/>
        </w:rPr>
      </w:pPr>
      <w:r>
        <w:rPr>
          <w:i/>
          <w:lang w:val="es-CO"/>
        </w:rPr>
        <w:t xml:space="preserve">Tabla 8. </w:t>
      </w:r>
      <w:r w:rsidRPr="00173874">
        <w:rPr>
          <w:i/>
          <w:lang w:val="es-CO"/>
        </w:rPr>
        <w:t>Costos docentes cátedra para el año 2016</w:t>
      </w:r>
    </w:p>
    <w:tbl>
      <w:tblPr>
        <w:tblStyle w:val="Tabladecuadrcula5oscura-nfasis11"/>
        <w:tblW w:w="5523" w:type="dxa"/>
        <w:jc w:val="center"/>
        <w:tblLook w:val="04A0" w:firstRow="1" w:lastRow="0" w:firstColumn="1" w:lastColumn="0" w:noHBand="0" w:noVBand="1"/>
      </w:tblPr>
      <w:tblGrid>
        <w:gridCol w:w="2064"/>
        <w:gridCol w:w="1903"/>
        <w:gridCol w:w="1556"/>
      </w:tblGrid>
      <w:tr w:rsidR="00E03108" w:rsidRPr="002D518E" w:rsidTr="00695EE3">
        <w:trPr>
          <w:cnfStyle w:val="100000000000" w:firstRow="1" w:lastRow="0" w:firstColumn="0" w:lastColumn="0" w:oddVBand="0" w:evenVBand="0" w:oddHBand="0"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5523" w:type="dxa"/>
            <w:gridSpan w:val="3"/>
            <w:noWrap/>
            <w:hideMark/>
          </w:tcPr>
          <w:p w:rsidR="00E03108" w:rsidRPr="002D518E" w:rsidRDefault="00E03108" w:rsidP="000E1871">
            <w:pPr>
              <w:jc w:val="center"/>
              <w:rPr>
                <w:rFonts w:ascii="Calibri" w:hAnsi="Calibri" w:cs="Calibri"/>
                <w:color w:val="000000"/>
                <w:szCs w:val="22"/>
                <w:lang w:val="es-CO" w:eastAsia="es-CO"/>
              </w:rPr>
            </w:pPr>
            <w:r w:rsidRPr="002D518E">
              <w:rPr>
                <w:rFonts w:ascii="Calibri" w:hAnsi="Calibri" w:cs="Calibri"/>
                <w:color w:val="000000"/>
                <w:szCs w:val="22"/>
                <w:lang w:val="es-CO" w:eastAsia="es-CO"/>
              </w:rPr>
              <w:t>Costos Docentes Cátedra año 2016</w:t>
            </w:r>
          </w:p>
        </w:tc>
      </w:tr>
      <w:tr w:rsidR="00E03108" w:rsidRPr="002D518E" w:rsidTr="00695EE3">
        <w:trPr>
          <w:cnfStyle w:val="000000100000" w:firstRow="0" w:lastRow="0" w:firstColumn="0" w:lastColumn="0" w:oddVBand="0" w:evenVBand="0" w:oddHBand="1"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2064" w:type="dxa"/>
            <w:noWrap/>
            <w:hideMark/>
          </w:tcPr>
          <w:p w:rsidR="00E03108" w:rsidRPr="002D518E" w:rsidRDefault="00E03108" w:rsidP="000E1871">
            <w:pPr>
              <w:jc w:val="center"/>
              <w:rPr>
                <w:rFonts w:ascii="Calibri" w:hAnsi="Calibri" w:cs="Calibri"/>
                <w:color w:val="000000"/>
                <w:szCs w:val="22"/>
                <w:lang w:val="es-CO" w:eastAsia="es-CO"/>
              </w:rPr>
            </w:pPr>
            <w:r w:rsidRPr="002D518E">
              <w:rPr>
                <w:rFonts w:ascii="Calibri" w:hAnsi="Calibri" w:cs="Calibri"/>
                <w:color w:val="000000"/>
                <w:szCs w:val="22"/>
                <w:lang w:val="es-CO" w:eastAsia="es-CO"/>
              </w:rPr>
              <w:t>Ciclo</w:t>
            </w:r>
          </w:p>
        </w:tc>
        <w:tc>
          <w:tcPr>
            <w:tcW w:w="1903" w:type="dxa"/>
            <w:noWrap/>
            <w:hideMark/>
          </w:tcPr>
          <w:p w:rsidR="00E03108" w:rsidRPr="002D518E" w:rsidRDefault="00E03108" w:rsidP="000E1871">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2D518E">
              <w:rPr>
                <w:rFonts w:ascii="Calibri" w:hAnsi="Calibri" w:cs="Calibri"/>
                <w:b/>
                <w:bCs/>
                <w:color w:val="000000"/>
                <w:szCs w:val="22"/>
                <w:lang w:val="es-CO" w:eastAsia="es-CO"/>
              </w:rPr>
              <w:t>Costo</w:t>
            </w:r>
          </w:p>
        </w:tc>
        <w:tc>
          <w:tcPr>
            <w:tcW w:w="1556" w:type="dxa"/>
            <w:noWrap/>
            <w:hideMark/>
          </w:tcPr>
          <w:p w:rsidR="00E03108" w:rsidRPr="002D518E" w:rsidRDefault="00E03108" w:rsidP="000E1871">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2D518E">
              <w:rPr>
                <w:rFonts w:ascii="Calibri" w:hAnsi="Calibri" w:cs="Calibri"/>
                <w:b/>
                <w:bCs/>
                <w:color w:val="000000"/>
                <w:szCs w:val="22"/>
                <w:lang w:val="es-CO" w:eastAsia="es-CO"/>
              </w:rPr>
              <w:t>Porcentaje</w:t>
            </w:r>
          </w:p>
        </w:tc>
      </w:tr>
      <w:tr w:rsidR="00E03108" w:rsidRPr="002D518E" w:rsidTr="00695EE3">
        <w:trPr>
          <w:trHeight w:val="445"/>
          <w:jc w:val="center"/>
        </w:trPr>
        <w:tc>
          <w:tcPr>
            <w:cnfStyle w:val="001000000000" w:firstRow="0" w:lastRow="0" w:firstColumn="1" w:lastColumn="0" w:oddVBand="0" w:evenVBand="0" w:oddHBand="0" w:evenHBand="0" w:firstRowFirstColumn="0" w:firstRowLastColumn="0" w:lastRowFirstColumn="0" w:lastRowLastColumn="0"/>
            <w:tcW w:w="2064" w:type="dxa"/>
            <w:noWrap/>
            <w:hideMark/>
          </w:tcPr>
          <w:p w:rsidR="00E03108" w:rsidRPr="002D518E" w:rsidRDefault="00E03108" w:rsidP="000E1871">
            <w:pPr>
              <w:rPr>
                <w:rFonts w:ascii="Calibri" w:hAnsi="Calibri" w:cs="Calibri"/>
                <w:color w:val="000000"/>
                <w:szCs w:val="22"/>
                <w:lang w:val="es-CO" w:eastAsia="es-CO"/>
              </w:rPr>
            </w:pPr>
            <w:r w:rsidRPr="002D518E">
              <w:rPr>
                <w:rFonts w:ascii="Calibri" w:hAnsi="Calibri" w:cs="Calibri"/>
                <w:color w:val="000000"/>
                <w:szCs w:val="22"/>
                <w:lang w:val="es-CO" w:eastAsia="es-CO"/>
              </w:rPr>
              <w:t>Ciclo Técnico</w:t>
            </w:r>
          </w:p>
        </w:tc>
        <w:tc>
          <w:tcPr>
            <w:tcW w:w="1903" w:type="dxa"/>
            <w:noWrap/>
            <w:hideMark/>
          </w:tcPr>
          <w:p w:rsidR="00E03108" w:rsidRPr="002D518E"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 $     39.978.783 </w:t>
            </w:r>
          </w:p>
        </w:tc>
        <w:tc>
          <w:tcPr>
            <w:tcW w:w="1556" w:type="dxa"/>
            <w:noWrap/>
            <w:hideMark/>
          </w:tcPr>
          <w:p w:rsidR="00E03108" w:rsidRPr="002D518E"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34,10 </w:t>
            </w:r>
          </w:p>
        </w:tc>
      </w:tr>
      <w:tr w:rsidR="00E03108" w:rsidRPr="002D518E" w:rsidTr="00695EE3">
        <w:trPr>
          <w:cnfStyle w:val="000000100000" w:firstRow="0" w:lastRow="0" w:firstColumn="0" w:lastColumn="0" w:oddVBand="0" w:evenVBand="0" w:oddHBand="1" w:evenHBand="0" w:firstRowFirstColumn="0" w:firstRowLastColumn="0" w:lastRowFirstColumn="0" w:lastRowLastColumn="0"/>
          <w:trHeight w:val="445"/>
          <w:jc w:val="center"/>
        </w:trPr>
        <w:tc>
          <w:tcPr>
            <w:cnfStyle w:val="001000000000" w:firstRow="0" w:lastRow="0" w:firstColumn="1" w:lastColumn="0" w:oddVBand="0" w:evenVBand="0" w:oddHBand="0" w:evenHBand="0" w:firstRowFirstColumn="0" w:firstRowLastColumn="0" w:lastRowFirstColumn="0" w:lastRowLastColumn="0"/>
            <w:tcW w:w="2064" w:type="dxa"/>
            <w:noWrap/>
            <w:hideMark/>
          </w:tcPr>
          <w:p w:rsidR="00E03108" w:rsidRPr="002D518E" w:rsidRDefault="00E03108" w:rsidP="000E1871">
            <w:pPr>
              <w:rPr>
                <w:rFonts w:ascii="Calibri" w:hAnsi="Calibri" w:cs="Calibri"/>
                <w:color w:val="000000"/>
                <w:szCs w:val="22"/>
                <w:lang w:val="es-CO" w:eastAsia="es-CO"/>
              </w:rPr>
            </w:pPr>
            <w:r w:rsidRPr="002D518E">
              <w:rPr>
                <w:rFonts w:ascii="Calibri" w:hAnsi="Calibri" w:cs="Calibri"/>
                <w:color w:val="000000"/>
                <w:szCs w:val="22"/>
                <w:lang w:val="es-CO" w:eastAsia="es-CO"/>
              </w:rPr>
              <w:t>Ciclo Tecnológico</w:t>
            </w:r>
          </w:p>
        </w:tc>
        <w:tc>
          <w:tcPr>
            <w:tcW w:w="1903" w:type="dxa"/>
            <w:noWrap/>
            <w:hideMark/>
          </w:tcPr>
          <w:p w:rsidR="00E03108" w:rsidRPr="002D518E"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 $     26.838.411 </w:t>
            </w:r>
          </w:p>
        </w:tc>
        <w:tc>
          <w:tcPr>
            <w:tcW w:w="1556" w:type="dxa"/>
            <w:noWrap/>
            <w:hideMark/>
          </w:tcPr>
          <w:p w:rsidR="00E03108" w:rsidRPr="002D518E"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22,89 </w:t>
            </w:r>
          </w:p>
        </w:tc>
      </w:tr>
      <w:tr w:rsidR="00E03108" w:rsidRPr="002D518E" w:rsidTr="00695EE3">
        <w:trPr>
          <w:trHeight w:val="445"/>
          <w:jc w:val="center"/>
        </w:trPr>
        <w:tc>
          <w:tcPr>
            <w:cnfStyle w:val="001000000000" w:firstRow="0" w:lastRow="0" w:firstColumn="1" w:lastColumn="0" w:oddVBand="0" w:evenVBand="0" w:oddHBand="0" w:evenHBand="0" w:firstRowFirstColumn="0" w:firstRowLastColumn="0" w:lastRowFirstColumn="0" w:lastRowLastColumn="0"/>
            <w:tcW w:w="2064" w:type="dxa"/>
            <w:noWrap/>
            <w:hideMark/>
          </w:tcPr>
          <w:p w:rsidR="00E03108" w:rsidRPr="002D518E" w:rsidRDefault="00E03108" w:rsidP="000E1871">
            <w:pPr>
              <w:rPr>
                <w:rFonts w:ascii="Calibri" w:hAnsi="Calibri" w:cs="Calibri"/>
                <w:color w:val="000000"/>
                <w:szCs w:val="22"/>
                <w:lang w:val="es-CO" w:eastAsia="es-CO"/>
              </w:rPr>
            </w:pPr>
            <w:r w:rsidRPr="002D518E">
              <w:rPr>
                <w:rFonts w:ascii="Calibri" w:hAnsi="Calibri" w:cs="Calibri"/>
                <w:color w:val="000000"/>
                <w:szCs w:val="22"/>
                <w:lang w:val="es-CO" w:eastAsia="es-CO"/>
              </w:rPr>
              <w:t>Ciclo Profesional</w:t>
            </w:r>
          </w:p>
        </w:tc>
        <w:tc>
          <w:tcPr>
            <w:tcW w:w="1903" w:type="dxa"/>
            <w:noWrap/>
            <w:hideMark/>
          </w:tcPr>
          <w:p w:rsidR="00E03108" w:rsidRPr="002D518E"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 $     50.436.503 </w:t>
            </w:r>
          </w:p>
        </w:tc>
        <w:tc>
          <w:tcPr>
            <w:tcW w:w="1556" w:type="dxa"/>
            <w:noWrap/>
            <w:hideMark/>
          </w:tcPr>
          <w:p w:rsidR="00E03108" w:rsidRPr="002D518E"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43,01 </w:t>
            </w:r>
          </w:p>
        </w:tc>
      </w:tr>
      <w:tr w:rsidR="00E03108" w:rsidRPr="002D518E" w:rsidTr="00695EE3">
        <w:trPr>
          <w:cnfStyle w:val="000000100000" w:firstRow="0" w:lastRow="0" w:firstColumn="0" w:lastColumn="0" w:oddVBand="0" w:evenVBand="0" w:oddHBand="1"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2064" w:type="dxa"/>
            <w:noWrap/>
            <w:hideMark/>
          </w:tcPr>
          <w:p w:rsidR="00E03108" w:rsidRPr="002D518E" w:rsidRDefault="00E03108" w:rsidP="000E1871">
            <w:pPr>
              <w:rPr>
                <w:rFonts w:ascii="Calibri" w:hAnsi="Calibri" w:cs="Calibri"/>
                <w:color w:val="000000"/>
                <w:szCs w:val="22"/>
                <w:lang w:val="es-CO" w:eastAsia="es-CO"/>
              </w:rPr>
            </w:pPr>
            <w:r w:rsidRPr="002D518E">
              <w:rPr>
                <w:rFonts w:ascii="Calibri" w:hAnsi="Calibri" w:cs="Calibri"/>
                <w:color w:val="000000"/>
                <w:szCs w:val="22"/>
                <w:lang w:val="es-CO" w:eastAsia="es-CO"/>
              </w:rPr>
              <w:t>Total Contaduría</w:t>
            </w:r>
          </w:p>
        </w:tc>
        <w:tc>
          <w:tcPr>
            <w:tcW w:w="1903" w:type="dxa"/>
            <w:noWrap/>
            <w:hideMark/>
          </w:tcPr>
          <w:p w:rsidR="00E03108" w:rsidRPr="002D518E"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 $   117.253.697 </w:t>
            </w:r>
          </w:p>
        </w:tc>
        <w:tc>
          <w:tcPr>
            <w:tcW w:w="1556" w:type="dxa"/>
            <w:noWrap/>
            <w:hideMark/>
          </w:tcPr>
          <w:p w:rsidR="00E03108" w:rsidRPr="002D518E"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2D518E">
              <w:rPr>
                <w:rFonts w:ascii="Calibri" w:hAnsi="Calibri" w:cs="Calibri"/>
                <w:color w:val="000000"/>
                <w:szCs w:val="22"/>
                <w:lang w:val="es-CO" w:eastAsia="es-CO"/>
              </w:rPr>
              <w:t xml:space="preserve">100,00 </w:t>
            </w:r>
          </w:p>
        </w:tc>
      </w:tr>
    </w:tbl>
    <w:p w:rsidR="00E03108" w:rsidRPr="004A208E" w:rsidRDefault="00E03108" w:rsidP="004A208E">
      <w:pPr>
        <w:rPr>
          <w:b/>
          <w:lang w:val="es-CO"/>
        </w:rPr>
      </w:pPr>
      <w:r>
        <w:rPr>
          <w:lang w:val="es-CO"/>
        </w:rPr>
        <w:t xml:space="preserve">                          </w:t>
      </w:r>
      <w:r w:rsidR="004A208E">
        <w:rPr>
          <w:lang w:val="es-CO"/>
        </w:rPr>
        <w:t xml:space="preserve">      Fuente: Elaboración propia</w:t>
      </w:r>
    </w:p>
    <w:p w:rsidR="00E03108" w:rsidRPr="005D6D11" w:rsidRDefault="00E03108" w:rsidP="00824C81">
      <w:pPr>
        <w:jc w:val="both"/>
        <w:rPr>
          <w:i/>
          <w:lang w:val="es-CO"/>
        </w:rPr>
      </w:pPr>
      <w:r>
        <w:rPr>
          <w:i/>
          <w:lang w:val="es-CO"/>
        </w:rPr>
        <w:lastRenderedPageBreak/>
        <w:t xml:space="preserve">Figura 2. </w:t>
      </w:r>
      <w:r w:rsidRPr="00131461">
        <w:rPr>
          <w:i/>
          <w:lang w:val="es-CO"/>
        </w:rPr>
        <w:t>Costos Docentes Cátedra año 2016</w:t>
      </w:r>
    </w:p>
    <w:p w:rsidR="00E03108" w:rsidRDefault="00E03108" w:rsidP="00824C81">
      <w:pPr>
        <w:jc w:val="center"/>
        <w:rPr>
          <w:lang w:val="es-CO"/>
        </w:rPr>
      </w:pPr>
      <w:r>
        <w:rPr>
          <w:noProof/>
          <w:lang w:val="es-CO" w:eastAsia="es-CO"/>
        </w:rPr>
        <w:drawing>
          <wp:inline distT="0" distB="0" distL="0" distR="0" wp14:anchorId="4D858227" wp14:editId="15DEDEAC">
            <wp:extent cx="5543550" cy="2781300"/>
            <wp:effectExtent l="0" t="0" r="19050" b="190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03108" w:rsidRDefault="00E03108" w:rsidP="00824C81">
      <w:pPr>
        <w:rPr>
          <w:b/>
          <w:lang w:val="es-CO"/>
        </w:rPr>
      </w:pPr>
      <w:r>
        <w:rPr>
          <w:lang w:val="es-CO"/>
        </w:rPr>
        <w:t xml:space="preserve">        Fuente: Elaboración propia</w:t>
      </w:r>
    </w:p>
    <w:p w:rsidR="00E03108" w:rsidRDefault="00E03108" w:rsidP="00E03108">
      <w:pPr>
        <w:rPr>
          <w:lang w:val="es-CO"/>
        </w:rPr>
      </w:pPr>
    </w:p>
    <w:p w:rsidR="00E03108" w:rsidRDefault="00E03108" w:rsidP="00E03108">
      <w:pPr>
        <w:spacing w:line="480" w:lineRule="auto"/>
        <w:jc w:val="both"/>
        <w:rPr>
          <w:lang w:val="es-CO"/>
        </w:rPr>
      </w:pPr>
    </w:p>
    <w:p w:rsidR="00E03108" w:rsidRPr="00824C81" w:rsidRDefault="00E03108" w:rsidP="00E03108">
      <w:pPr>
        <w:spacing w:line="480" w:lineRule="auto"/>
        <w:jc w:val="both"/>
        <w:rPr>
          <w:lang w:val="es-CO"/>
        </w:rPr>
      </w:pPr>
      <w:r>
        <w:rPr>
          <w:lang w:val="es-CO"/>
        </w:rPr>
        <w:t xml:space="preserve">     La inversión necesaria para la vinculación de los docentes cátedra del ITFIP para el programa de  Contaduría Pública en la vigencia 2016 fue en total $ </w:t>
      </w:r>
      <w:r w:rsidRPr="002D518E">
        <w:rPr>
          <w:rFonts w:ascii="Calibri" w:hAnsi="Calibri" w:cs="Calibri"/>
          <w:color w:val="000000"/>
          <w:szCs w:val="22"/>
          <w:lang w:val="es-CO" w:eastAsia="es-CO"/>
        </w:rPr>
        <w:t>117.253.697</w:t>
      </w:r>
      <w:r>
        <w:rPr>
          <w:rFonts w:ascii="Calibri" w:hAnsi="Calibri" w:cs="Calibri"/>
          <w:color w:val="000000"/>
          <w:szCs w:val="22"/>
          <w:lang w:val="es-CO" w:eastAsia="es-CO"/>
        </w:rPr>
        <w:t xml:space="preserve"> pesos, siendo el ciclo profesional el de mayor costo, con un 43%, que equivale a $</w:t>
      </w:r>
      <w:r w:rsidRPr="00851E2E">
        <w:rPr>
          <w:rFonts w:ascii="Calibri" w:hAnsi="Calibri" w:cs="Calibri"/>
          <w:color w:val="000000"/>
          <w:szCs w:val="22"/>
          <w:lang w:val="es-CO" w:eastAsia="es-CO"/>
        </w:rPr>
        <w:t>50.436.503</w:t>
      </w:r>
      <w:r>
        <w:rPr>
          <w:rFonts w:ascii="Calibri" w:hAnsi="Calibri" w:cs="Calibri"/>
          <w:color w:val="000000"/>
          <w:szCs w:val="22"/>
          <w:lang w:val="es-CO" w:eastAsia="es-CO"/>
        </w:rPr>
        <w:t>, seguido del ciclo técnico con el 34% ($</w:t>
      </w:r>
      <w:r w:rsidRPr="00851E2E">
        <w:rPr>
          <w:rFonts w:ascii="Calibri" w:hAnsi="Calibri" w:cs="Calibri"/>
          <w:color w:val="000000"/>
          <w:szCs w:val="22"/>
          <w:lang w:val="es-CO" w:eastAsia="es-CO"/>
        </w:rPr>
        <w:t>39.978.783</w:t>
      </w:r>
      <w:r>
        <w:rPr>
          <w:rFonts w:ascii="Calibri" w:hAnsi="Calibri" w:cs="Calibri"/>
          <w:color w:val="000000"/>
          <w:szCs w:val="22"/>
          <w:lang w:val="es-CO" w:eastAsia="es-CO"/>
        </w:rPr>
        <w:t>) y l tecnológico con un 22% ($</w:t>
      </w:r>
      <w:r w:rsidRPr="00851E2E">
        <w:rPr>
          <w:rFonts w:ascii="Calibri" w:hAnsi="Calibri" w:cs="Calibri"/>
          <w:color w:val="000000"/>
          <w:szCs w:val="22"/>
          <w:lang w:val="es-CO" w:eastAsia="es-CO"/>
        </w:rPr>
        <w:t>26.838.411</w:t>
      </w:r>
      <w:r>
        <w:rPr>
          <w:rFonts w:ascii="Calibri" w:hAnsi="Calibri" w:cs="Calibri"/>
          <w:color w:val="000000"/>
          <w:szCs w:val="22"/>
          <w:lang w:val="es-CO" w:eastAsia="es-CO"/>
        </w:rPr>
        <w:t>).</w:t>
      </w:r>
    </w:p>
    <w:p w:rsidR="00824C81" w:rsidRPr="00061427" w:rsidRDefault="00E03108" w:rsidP="00E03108">
      <w:pPr>
        <w:spacing w:line="480" w:lineRule="auto"/>
        <w:jc w:val="both"/>
        <w:rPr>
          <w:rFonts w:ascii="Calibri" w:hAnsi="Calibri" w:cs="Calibri"/>
          <w:color w:val="000000"/>
          <w:szCs w:val="22"/>
          <w:lang w:val="es-CO" w:eastAsia="es-CO"/>
        </w:rPr>
      </w:pPr>
      <w:r>
        <w:rPr>
          <w:rFonts w:ascii="Calibri" w:hAnsi="Calibri" w:cs="Calibri"/>
          <w:color w:val="000000"/>
          <w:szCs w:val="22"/>
          <w:lang w:val="es-CO" w:eastAsia="es-CO"/>
        </w:rPr>
        <w:t xml:space="preserve"> </w:t>
      </w:r>
    </w:p>
    <w:p w:rsidR="00E03108" w:rsidRDefault="00824C81" w:rsidP="00E03108">
      <w:pPr>
        <w:spacing w:line="480" w:lineRule="auto"/>
        <w:jc w:val="both"/>
        <w:rPr>
          <w:lang w:val="es-CO"/>
        </w:rPr>
      </w:pPr>
      <w:r>
        <w:rPr>
          <w:lang w:val="es-CO"/>
        </w:rPr>
        <w:t>Vigencia 2017</w:t>
      </w:r>
    </w:p>
    <w:p w:rsidR="00E03108" w:rsidRPr="005D6D11" w:rsidRDefault="00E03108" w:rsidP="00824C81">
      <w:pPr>
        <w:jc w:val="both"/>
        <w:rPr>
          <w:i/>
          <w:lang w:val="es-CO"/>
        </w:rPr>
      </w:pPr>
      <w:r w:rsidRPr="00173874">
        <w:rPr>
          <w:i/>
          <w:lang w:val="es-CO"/>
        </w:rPr>
        <w:t>Tabla 9</w:t>
      </w:r>
      <w:r>
        <w:rPr>
          <w:i/>
          <w:lang w:val="es-CO"/>
        </w:rPr>
        <w:t>.</w:t>
      </w:r>
      <w:r w:rsidRPr="00173874">
        <w:rPr>
          <w:i/>
          <w:lang w:val="es-CO"/>
        </w:rPr>
        <w:t xml:space="preserve"> Costos de contratación de docentes d</w:t>
      </w:r>
      <w:r w:rsidR="00785DCE">
        <w:rPr>
          <w:i/>
          <w:lang w:val="es-CO"/>
        </w:rPr>
        <w:t>e hora cátedra para el año 2017</w:t>
      </w:r>
    </w:p>
    <w:tbl>
      <w:tblPr>
        <w:tblStyle w:val="Tabladecuadrcula5oscura-nfasis11"/>
        <w:tblW w:w="6215" w:type="dxa"/>
        <w:jc w:val="center"/>
        <w:tblLook w:val="04A0" w:firstRow="1" w:lastRow="0" w:firstColumn="1" w:lastColumn="0" w:noHBand="0" w:noVBand="1"/>
      </w:tblPr>
      <w:tblGrid>
        <w:gridCol w:w="2332"/>
        <w:gridCol w:w="2125"/>
        <w:gridCol w:w="1758"/>
      </w:tblGrid>
      <w:tr w:rsidR="00E03108" w:rsidRPr="00F34390" w:rsidTr="00695EE3">
        <w:trPr>
          <w:cnfStyle w:val="100000000000" w:firstRow="1" w:lastRow="0" w:firstColumn="0" w:lastColumn="0" w:oddVBand="0" w:evenVBand="0" w:oddHBand="0"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6215" w:type="dxa"/>
            <w:gridSpan w:val="3"/>
            <w:noWrap/>
            <w:hideMark/>
          </w:tcPr>
          <w:p w:rsidR="00E03108" w:rsidRPr="00F34390" w:rsidRDefault="00E03108" w:rsidP="00824C81">
            <w:pPr>
              <w:jc w:val="center"/>
              <w:rPr>
                <w:rFonts w:ascii="Calibri" w:hAnsi="Calibri" w:cs="Calibri"/>
                <w:color w:val="000000"/>
                <w:szCs w:val="22"/>
                <w:lang w:val="es-CO" w:eastAsia="es-CO"/>
              </w:rPr>
            </w:pPr>
            <w:r w:rsidRPr="00F34390">
              <w:rPr>
                <w:rFonts w:ascii="Calibri" w:hAnsi="Calibri" w:cs="Calibri"/>
                <w:color w:val="000000"/>
                <w:szCs w:val="22"/>
                <w:lang w:val="es-CO" w:eastAsia="es-CO"/>
              </w:rPr>
              <w:t>Costos Docentes Cátedra año 2017</w:t>
            </w:r>
          </w:p>
        </w:tc>
      </w:tr>
      <w:tr w:rsidR="00E03108" w:rsidRPr="00F34390" w:rsidTr="00695EE3">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2332" w:type="dxa"/>
            <w:noWrap/>
            <w:hideMark/>
          </w:tcPr>
          <w:p w:rsidR="00E03108" w:rsidRPr="00F34390" w:rsidRDefault="00E03108" w:rsidP="00824C81">
            <w:pPr>
              <w:jc w:val="center"/>
              <w:rPr>
                <w:rFonts w:ascii="Calibri" w:hAnsi="Calibri" w:cs="Calibri"/>
                <w:color w:val="000000"/>
                <w:szCs w:val="22"/>
                <w:lang w:val="es-CO" w:eastAsia="es-CO"/>
              </w:rPr>
            </w:pPr>
            <w:r w:rsidRPr="00F34390">
              <w:rPr>
                <w:rFonts w:ascii="Calibri" w:hAnsi="Calibri" w:cs="Calibri"/>
                <w:color w:val="000000"/>
                <w:szCs w:val="22"/>
                <w:lang w:val="es-CO" w:eastAsia="es-CO"/>
              </w:rPr>
              <w:t>Ciclo</w:t>
            </w:r>
          </w:p>
        </w:tc>
        <w:tc>
          <w:tcPr>
            <w:tcW w:w="2125" w:type="dxa"/>
            <w:noWrap/>
            <w:hideMark/>
          </w:tcPr>
          <w:p w:rsidR="00E03108" w:rsidRPr="00F34390" w:rsidRDefault="00E03108" w:rsidP="00824C81">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F34390">
              <w:rPr>
                <w:rFonts w:ascii="Calibri" w:hAnsi="Calibri" w:cs="Calibri"/>
                <w:b/>
                <w:bCs/>
                <w:color w:val="000000"/>
                <w:szCs w:val="22"/>
                <w:lang w:val="es-CO" w:eastAsia="es-CO"/>
              </w:rPr>
              <w:t>Costo</w:t>
            </w:r>
          </w:p>
        </w:tc>
        <w:tc>
          <w:tcPr>
            <w:tcW w:w="1758" w:type="dxa"/>
            <w:noWrap/>
            <w:hideMark/>
          </w:tcPr>
          <w:p w:rsidR="00E03108" w:rsidRPr="00F34390" w:rsidRDefault="00E03108" w:rsidP="00824C81">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F34390">
              <w:rPr>
                <w:rFonts w:ascii="Calibri" w:hAnsi="Calibri" w:cs="Calibri"/>
                <w:b/>
                <w:bCs/>
                <w:color w:val="000000"/>
                <w:szCs w:val="22"/>
                <w:lang w:val="es-CO" w:eastAsia="es-CO"/>
              </w:rPr>
              <w:t>Porcentaje</w:t>
            </w:r>
          </w:p>
        </w:tc>
      </w:tr>
      <w:tr w:rsidR="00E03108" w:rsidRPr="00F34390" w:rsidTr="00695EE3">
        <w:trPr>
          <w:trHeight w:val="457"/>
          <w:jc w:val="center"/>
        </w:trPr>
        <w:tc>
          <w:tcPr>
            <w:cnfStyle w:val="001000000000" w:firstRow="0" w:lastRow="0" w:firstColumn="1" w:lastColumn="0" w:oddVBand="0" w:evenVBand="0" w:oddHBand="0" w:evenHBand="0" w:firstRowFirstColumn="0" w:firstRowLastColumn="0" w:lastRowFirstColumn="0" w:lastRowLastColumn="0"/>
            <w:tcW w:w="2332" w:type="dxa"/>
            <w:noWrap/>
            <w:hideMark/>
          </w:tcPr>
          <w:p w:rsidR="00E03108" w:rsidRPr="00F34390" w:rsidRDefault="00E03108" w:rsidP="00824C81">
            <w:pPr>
              <w:rPr>
                <w:rFonts w:ascii="Calibri" w:hAnsi="Calibri" w:cs="Calibri"/>
                <w:color w:val="000000"/>
                <w:szCs w:val="22"/>
                <w:lang w:val="es-CO" w:eastAsia="es-CO"/>
              </w:rPr>
            </w:pPr>
            <w:r w:rsidRPr="00F34390">
              <w:rPr>
                <w:rFonts w:ascii="Calibri" w:hAnsi="Calibri" w:cs="Calibri"/>
                <w:color w:val="000000"/>
                <w:szCs w:val="22"/>
                <w:lang w:val="es-CO" w:eastAsia="es-CO"/>
              </w:rPr>
              <w:t>Ciclo Técnico</w:t>
            </w:r>
          </w:p>
        </w:tc>
        <w:tc>
          <w:tcPr>
            <w:tcW w:w="2125" w:type="dxa"/>
            <w:noWrap/>
            <w:hideMark/>
          </w:tcPr>
          <w:p w:rsidR="00E03108" w:rsidRPr="00F34390" w:rsidRDefault="00E03108" w:rsidP="00824C8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 $     28.296.075 </w:t>
            </w:r>
          </w:p>
        </w:tc>
        <w:tc>
          <w:tcPr>
            <w:tcW w:w="1758" w:type="dxa"/>
            <w:noWrap/>
            <w:hideMark/>
          </w:tcPr>
          <w:p w:rsidR="00E03108" w:rsidRPr="00F34390" w:rsidRDefault="00E03108" w:rsidP="00824C8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30,36 </w:t>
            </w:r>
          </w:p>
        </w:tc>
      </w:tr>
      <w:tr w:rsidR="00E03108" w:rsidRPr="00F34390" w:rsidTr="00695EE3">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2332" w:type="dxa"/>
            <w:noWrap/>
            <w:hideMark/>
          </w:tcPr>
          <w:p w:rsidR="00E03108" w:rsidRPr="00F34390" w:rsidRDefault="00E03108" w:rsidP="00824C81">
            <w:pPr>
              <w:rPr>
                <w:rFonts w:ascii="Calibri" w:hAnsi="Calibri" w:cs="Calibri"/>
                <w:color w:val="000000"/>
                <w:szCs w:val="22"/>
                <w:lang w:val="es-CO" w:eastAsia="es-CO"/>
              </w:rPr>
            </w:pPr>
            <w:r w:rsidRPr="00F34390">
              <w:rPr>
                <w:rFonts w:ascii="Calibri" w:hAnsi="Calibri" w:cs="Calibri"/>
                <w:color w:val="000000"/>
                <w:szCs w:val="22"/>
                <w:lang w:val="es-CO" w:eastAsia="es-CO"/>
              </w:rPr>
              <w:t>Ciclo Tecnológico</w:t>
            </w:r>
          </w:p>
        </w:tc>
        <w:tc>
          <w:tcPr>
            <w:tcW w:w="2125" w:type="dxa"/>
            <w:noWrap/>
            <w:hideMark/>
          </w:tcPr>
          <w:p w:rsidR="00E03108" w:rsidRPr="00F34390" w:rsidRDefault="00E03108" w:rsidP="00824C8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 $     23.450.384 </w:t>
            </w:r>
          </w:p>
        </w:tc>
        <w:tc>
          <w:tcPr>
            <w:tcW w:w="1758" w:type="dxa"/>
            <w:noWrap/>
            <w:hideMark/>
          </w:tcPr>
          <w:p w:rsidR="00E03108" w:rsidRPr="00F34390" w:rsidRDefault="00E03108" w:rsidP="00824C8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25,16 </w:t>
            </w:r>
          </w:p>
        </w:tc>
      </w:tr>
      <w:tr w:rsidR="00E03108" w:rsidRPr="00F34390" w:rsidTr="00695EE3">
        <w:trPr>
          <w:trHeight w:val="457"/>
          <w:jc w:val="center"/>
        </w:trPr>
        <w:tc>
          <w:tcPr>
            <w:cnfStyle w:val="001000000000" w:firstRow="0" w:lastRow="0" w:firstColumn="1" w:lastColumn="0" w:oddVBand="0" w:evenVBand="0" w:oddHBand="0" w:evenHBand="0" w:firstRowFirstColumn="0" w:firstRowLastColumn="0" w:lastRowFirstColumn="0" w:lastRowLastColumn="0"/>
            <w:tcW w:w="2332" w:type="dxa"/>
            <w:noWrap/>
            <w:hideMark/>
          </w:tcPr>
          <w:p w:rsidR="00E03108" w:rsidRPr="00F34390" w:rsidRDefault="00E03108" w:rsidP="00824C81">
            <w:pPr>
              <w:rPr>
                <w:rFonts w:ascii="Calibri" w:hAnsi="Calibri" w:cs="Calibri"/>
                <w:color w:val="000000"/>
                <w:szCs w:val="22"/>
                <w:lang w:val="es-CO" w:eastAsia="es-CO"/>
              </w:rPr>
            </w:pPr>
            <w:r w:rsidRPr="00F34390">
              <w:rPr>
                <w:rFonts w:ascii="Calibri" w:hAnsi="Calibri" w:cs="Calibri"/>
                <w:color w:val="000000"/>
                <w:szCs w:val="22"/>
                <w:lang w:val="es-CO" w:eastAsia="es-CO"/>
              </w:rPr>
              <w:t>Ciclo Profesional</w:t>
            </w:r>
          </w:p>
        </w:tc>
        <w:tc>
          <w:tcPr>
            <w:tcW w:w="2125" w:type="dxa"/>
            <w:noWrap/>
            <w:hideMark/>
          </w:tcPr>
          <w:p w:rsidR="00E03108" w:rsidRPr="00F34390" w:rsidRDefault="00E03108" w:rsidP="00824C8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 $     41.443.577 </w:t>
            </w:r>
          </w:p>
        </w:tc>
        <w:tc>
          <w:tcPr>
            <w:tcW w:w="1758" w:type="dxa"/>
            <w:noWrap/>
            <w:hideMark/>
          </w:tcPr>
          <w:p w:rsidR="00E03108" w:rsidRPr="00F34390" w:rsidRDefault="00E03108" w:rsidP="00824C8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44,47 </w:t>
            </w:r>
          </w:p>
        </w:tc>
      </w:tr>
      <w:tr w:rsidR="00E03108" w:rsidRPr="00F34390" w:rsidTr="00695EE3">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2332" w:type="dxa"/>
            <w:noWrap/>
            <w:hideMark/>
          </w:tcPr>
          <w:p w:rsidR="00E03108" w:rsidRPr="00F34390" w:rsidRDefault="00E03108" w:rsidP="00824C81">
            <w:pPr>
              <w:rPr>
                <w:rFonts w:ascii="Calibri" w:hAnsi="Calibri" w:cs="Calibri"/>
                <w:color w:val="000000"/>
                <w:szCs w:val="22"/>
                <w:lang w:val="es-CO" w:eastAsia="es-CO"/>
              </w:rPr>
            </w:pPr>
            <w:r w:rsidRPr="00F34390">
              <w:rPr>
                <w:rFonts w:ascii="Calibri" w:hAnsi="Calibri" w:cs="Calibri"/>
                <w:color w:val="000000"/>
                <w:szCs w:val="22"/>
                <w:lang w:val="es-CO" w:eastAsia="es-CO"/>
              </w:rPr>
              <w:t>Total Contaduría</w:t>
            </w:r>
          </w:p>
        </w:tc>
        <w:tc>
          <w:tcPr>
            <w:tcW w:w="2125" w:type="dxa"/>
            <w:noWrap/>
            <w:hideMark/>
          </w:tcPr>
          <w:p w:rsidR="00E03108" w:rsidRPr="00F34390" w:rsidRDefault="00E03108" w:rsidP="00824C8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 $     93.190.036 </w:t>
            </w:r>
          </w:p>
        </w:tc>
        <w:tc>
          <w:tcPr>
            <w:tcW w:w="1758" w:type="dxa"/>
            <w:noWrap/>
            <w:hideMark/>
          </w:tcPr>
          <w:p w:rsidR="00E03108" w:rsidRPr="00F34390" w:rsidRDefault="00E03108" w:rsidP="00824C8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F34390">
              <w:rPr>
                <w:rFonts w:ascii="Calibri" w:hAnsi="Calibri" w:cs="Calibri"/>
                <w:color w:val="000000"/>
                <w:szCs w:val="22"/>
                <w:lang w:val="es-CO" w:eastAsia="es-CO"/>
              </w:rPr>
              <w:t xml:space="preserve">100,00 </w:t>
            </w:r>
          </w:p>
        </w:tc>
      </w:tr>
    </w:tbl>
    <w:p w:rsidR="00E03108" w:rsidRDefault="00E03108" w:rsidP="00824C81">
      <w:pPr>
        <w:rPr>
          <w:b/>
          <w:lang w:val="es-CO"/>
        </w:rPr>
      </w:pPr>
      <w:r>
        <w:rPr>
          <w:lang w:val="es-CO"/>
        </w:rPr>
        <w:t xml:space="preserve">                          Fuente: Elaboración </w:t>
      </w:r>
      <w:r w:rsidR="00785DCE">
        <w:rPr>
          <w:lang w:val="es-CO"/>
        </w:rPr>
        <w:t xml:space="preserve"> </w:t>
      </w:r>
      <w:r>
        <w:rPr>
          <w:lang w:val="es-CO"/>
        </w:rPr>
        <w:t>propia</w:t>
      </w:r>
    </w:p>
    <w:p w:rsidR="00E03108" w:rsidRDefault="00E03108" w:rsidP="00E03108">
      <w:pPr>
        <w:spacing w:line="480" w:lineRule="auto"/>
        <w:jc w:val="both"/>
        <w:rPr>
          <w:i/>
          <w:lang w:val="es-CO"/>
        </w:rPr>
      </w:pPr>
    </w:p>
    <w:p w:rsidR="00E03108" w:rsidRPr="005D6D11" w:rsidRDefault="00E03108" w:rsidP="00824C81">
      <w:pPr>
        <w:jc w:val="both"/>
        <w:rPr>
          <w:i/>
          <w:lang w:val="es-CO"/>
        </w:rPr>
      </w:pPr>
      <w:r>
        <w:rPr>
          <w:i/>
          <w:lang w:val="es-CO"/>
        </w:rPr>
        <w:lastRenderedPageBreak/>
        <w:t xml:space="preserve">Figura 3. </w:t>
      </w:r>
      <w:r w:rsidRPr="00EE6093">
        <w:rPr>
          <w:i/>
          <w:lang w:val="es-CO"/>
        </w:rPr>
        <w:t>Costos Docentes Cátedra año 2017</w:t>
      </w:r>
    </w:p>
    <w:p w:rsidR="00E03108" w:rsidRDefault="00E03108" w:rsidP="00824C81">
      <w:pPr>
        <w:jc w:val="center"/>
        <w:rPr>
          <w:lang w:val="es-CO"/>
        </w:rPr>
      </w:pPr>
      <w:r>
        <w:rPr>
          <w:noProof/>
          <w:lang w:val="es-CO" w:eastAsia="es-CO"/>
        </w:rPr>
        <w:drawing>
          <wp:inline distT="0" distB="0" distL="0" distR="0" wp14:anchorId="0A476350" wp14:editId="6FB9BA45">
            <wp:extent cx="5700156" cy="3348842"/>
            <wp:effectExtent l="0" t="0" r="15240" b="2349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03108" w:rsidRDefault="00E03108" w:rsidP="00824C81">
      <w:pPr>
        <w:rPr>
          <w:b/>
          <w:lang w:val="es-CO"/>
        </w:rPr>
      </w:pPr>
      <w:r>
        <w:rPr>
          <w:lang w:val="es-CO"/>
        </w:rPr>
        <w:t xml:space="preserve">  Fuente: Elaboración propia</w:t>
      </w:r>
    </w:p>
    <w:p w:rsidR="00E03108" w:rsidRPr="00870D76" w:rsidRDefault="00E03108" w:rsidP="00E03108">
      <w:pPr>
        <w:spacing w:line="480" w:lineRule="auto"/>
        <w:rPr>
          <w:lang w:val="es-CO"/>
        </w:rPr>
      </w:pPr>
    </w:p>
    <w:p w:rsidR="00E03108" w:rsidRDefault="00E03108" w:rsidP="00E03108">
      <w:pPr>
        <w:spacing w:line="480" w:lineRule="auto"/>
        <w:jc w:val="both"/>
        <w:rPr>
          <w:lang w:val="es-CO"/>
        </w:rPr>
      </w:pPr>
      <w:r>
        <w:rPr>
          <w:lang w:val="es-CO"/>
        </w:rPr>
        <w:t xml:space="preserve">    En el año 2017 se invirtieron un total de $93.190.036 pesos en la contratación de los docentes de hora cátedra para el programa de Contaduría Pública, de ellos $41.443.577, que es el rublo más alto, correspondientes  al  44% pertenecen al ciclo profesional, mientras que a los ciclos técnico y tecnológico correspondieron  $28.296.075 (30%) y $</w:t>
      </w:r>
      <w:r w:rsidRPr="008963E5">
        <w:rPr>
          <w:lang w:val="es-CO"/>
        </w:rPr>
        <w:t>23.450.384</w:t>
      </w:r>
      <w:r>
        <w:rPr>
          <w:lang w:val="es-CO"/>
        </w:rPr>
        <w:t xml:space="preserve"> (25%), respectivamente.</w:t>
      </w:r>
    </w:p>
    <w:p w:rsidR="00E03108" w:rsidRDefault="00E03108" w:rsidP="00E03108">
      <w:pPr>
        <w:spacing w:line="480" w:lineRule="auto"/>
        <w:jc w:val="both"/>
        <w:rPr>
          <w:lang w:val="es-CO"/>
        </w:rPr>
      </w:pPr>
    </w:p>
    <w:p w:rsidR="00E03108" w:rsidRPr="008963E5" w:rsidRDefault="00E03108" w:rsidP="00E03108">
      <w:pPr>
        <w:pStyle w:val="Prrafodelista"/>
        <w:numPr>
          <w:ilvl w:val="1"/>
          <w:numId w:val="22"/>
        </w:numPr>
        <w:spacing w:line="480" w:lineRule="auto"/>
        <w:jc w:val="both"/>
        <w:rPr>
          <w:lang w:val="es-CO"/>
        </w:rPr>
      </w:pPr>
      <w:r>
        <w:rPr>
          <w:b/>
          <w:lang w:val="es-CO"/>
        </w:rPr>
        <w:t xml:space="preserve"> </w:t>
      </w:r>
      <w:r w:rsidRPr="008963E5">
        <w:rPr>
          <w:b/>
          <w:lang w:val="es-CO"/>
        </w:rPr>
        <w:t xml:space="preserve">Costos de contratación de docentes </w:t>
      </w:r>
      <w:r>
        <w:rPr>
          <w:b/>
          <w:lang w:val="es-CO"/>
        </w:rPr>
        <w:t>planta</w:t>
      </w:r>
      <w:r w:rsidRPr="008963E5">
        <w:rPr>
          <w:lang w:val="es-CO"/>
        </w:rPr>
        <w:t xml:space="preserve"> </w:t>
      </w:r>
    </w:p>
    <w:p w:rsidR="00E03108" w:rsidRDefault="00E03108" w:rsidP="00E03108">
      <w:pPr>
        <w:spacing w:line="480" w:lineRule="auto"/>
        <w:jc w:val="both"/>
        <w:rPr>
          <w:lang w:val="es-CO"/>
        </w:rPr>
      </w:pPr>
    </w:p>
    <w:p w:rsidR="00E03108" w:rsidRPr="00870D76" w:rsidRDefault="00E03108" w:rsidP="00E03108">
      <w:pPr>
        <w:spacing w:line="480" w:lineRule="auto"/>
        <w:jc w:val="both"/>
        <w:rPr>
          <w:lang w:val="es-CO"/>
        </w:rPr>
      </w:pPr>
      <w:r>
        <w:rPr>
          <w:lang w:val="es-CO"/>
        </w:rPr>
        <w:t xml:space="preserve">     S</w:t>
      </w:r>
      <w:r w:rsidRPr="00870D76">
        <w:rPr>
          <w:lang w:val="es-CO"/>
        </w:rPr>
        <w:t>e procedió a revisar los costos e</w:t>
      </w:r>
      <w:r>
        <w:rPr>
          <w:lang w:val="es-CO"/>
        </w:rPr>
        <w:t>n</w:t>
      </w:r>
      <w:r w:rsidRPr="00870D76">
        <w:rPr>
          <w:lang w:val="es-CO"/>
        </w:rPr>
        <w:t xml:space="preserve"> cuanto a la contratación de los docentes de planta vinculados a la carrera de Contaduría Pública para la sede del Espinal-Tolima.</w:t>
      </w:r>
      <w:r w:rsidR="00CB0482">
        <w:rPr>
          <w:lang w:val="es-CO"/>
        </w:rPr>
        <w:t xml:space="preserve"> Para ello se tomaron en cuenta las resoluciones y la categoría a la que pertenece cada docente, luego se </w:t>
      </w:r>
      <w:r w:rsidR="00045189">
        <w:rPr>
          <w:lang w:val="es-CO"/>
        </w:rPr>
        <w:lastRenderedPageBreak/>
        <w:t>efectuó la sumatoria</w:t>
      </w:r>
      <w:r w:rsidR="00CB0482">
        <w:rPr>
          <w:lang w:val="es-CO"/>
        </w:rPr>
        <w:t xml:space="preserve"> </w:t>
      </w:r>
      <w:r w:rsidR="00045189">
        <w:rPr>
          <w:lang w:val="es-CO"/>
        </w:rPr>
        <w:t>d</w:t>
      </w:r>
      <w:r w:rsidR="00CB0482">
        <w:rPr>
          <w:lang w:val="es-CO"/>
        </w:rPr>
        <w:t xml:space="preserve">el total de las horas que orientan en cada ciclo y finalmente se realizó la asignación de los costos. </w:t>
      </w:r>
    </w:p>
    <w:p w:rsidR="00E03108" w:rsidRPr="00870D76" w:rsidRDefault="00E03108" w:rsidP="00E03108">
      <w:pPr>
        <w:spacing w:line="480" w:lineRule="auto"/>
        <w:jc w:val="both"/>
        <w:rPr>
          <w:lang w:val="es-CO"/>
        </w:rPr>
      </w:pPr>
    </w:p>
    <w:p w:rsidR="00E03108" w:rsidRDefault="00E03108" w:rsidP="00E03108">
      <w:pPr>
        <w:spacing w:line="480" w:lineRule="auto"/>
        <w:jc w:val="both"/>
        <w:rPr>
          <w:lang w:val="es-CO"/>
        </w:rPr>
      </w:pPr>
      <w:r>
        <w:rPr>
          <w:lang w:val="es-CO"/>
        </w:rPr>
        <w:t xml:space="preserve">    </w:t>
      </w:r>
      <w:r w:rsidRPr="00870D76">
        <w:rPr>
          <w:lang w:val="es-CO"/>
        </w:rPr>
        <w:t>Los resultados para los años estudiados fueron los siguientes:</w:t>
      </w:r>
    </w:p>
    <w:p w:rsidR="00E03108" w:rsidRDefault="00E03108" w:rsidP="00E03108">
      <w:pPr>
        <w:spacing w:line="480" w:lineRule="auto"/>
        <w:jc w:val="both"/>
        <w:rPr>
          <w:lang w:val="es-CO"/>
        </w:rPr>
      </w:pPr>
    </w:p>
    <w:p w:rsidR="00E03108" w:rsidRPr="00870D76" w:rsidRDefault="00E03108" w:rsidP="00E03108">
      <w:pPr>
        <w:spacing w:line="480" w:lineRule="auto"/>
        <w:jc w:val="both"/>
        <w:rPr>
          <w:lang w:val="es-CO"/>
        </w:rPr>
      </w:pPr>
      <w:r>
        <w:rPr>
          <w:lang w:val="es-CO"/>
        </w:rPr>
        <w:t>Vigencia 2015</w:t>
      </w:r>
    </w:p>
    <w:p w:rsidR="00E03108" w:rsidRPr="005D6D11" w:rsidRDefault="00E03108" w:rsidP="00F428A0">
      <w:pPr>
        <w:jc w:val="both"/>
        <w:rPr>
          <w:i/>
          <w:lang w:val="es-CO"/>
        </w:rPr>
      </w:pPr>
      <w:r>
        <w:rPr>
          <w:i/>
          <w:lang w:val="es-CO"/>
        </w:rPr>
        <w:t>Tabla 10. Costos docentes p</w:t>
      </w:r>
      <w:r w:rsidRPr="00173874">
        <w:rPr>
          <w:i/>
          <w:lang w:val="es-CO"/>
        </w:rPr>
        <w:t xml:space="preserve">lanta </w:t>
      </w:r>
      <w:r>
        <w:rPr>
          <w:i/>
          <w:lang w:val="es-CO"/>
        </w:rPr>
        <w:t>2015</w:t>
      </w:r>
    </w:p>
    <w:tbl>
      <w:tblPr>
        <w:tblStyle w:val="Tabladecuadrcula5oscura-nfasis11"/>
        <w:tblW w:w="5696" w:type="dxa"/>
        <w:jc w:val="center"/>
        <w:tblLook w:val="04A0" w:firstRow="1" w:lastRow="0" w:firstColumn="1" w:lastColumn="0" w:noHBand="0" w:noVBand="1"/>
      </w:tblPr>
      <w:tblGrid>
        <w:gridCol w:w="1884"/>
        <w:gridCol w:w="1969"/>
        <w:gridCol w:w="1843"/>
      </w:tblGrid>
      <w:tr w:rsidR="00E03108" w:rsidRPr="00792840" w:rsidTr="00695EE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696" w:type="dxa"/>
            <w:gridSpan w:val="3"/>
            <w:noWrap/>
            <w:hideMark/>
          </w:tcPr>
          <w:p w:rsidR="00E03108" w:rsidRPr="00792840" w:rsidRDefault="00E03108" w:rsidP="00F428A0">
            <w:pPr>
              <w:jc w:val="center"/>
              <w:rPr>
                <w:rFonts w:ascii="Calibri" w:hAnsi="Calibri" w:cs="Calibri"/>
                <w:color w:val="000000"/>
                <w:sz w:val="22"/>
                <w:szCs w:val="22"/>
                <w:lang w:val="es-CO" w:eastAsia="es-CO"/>
              </w:rPr>
            </w:pPr>
            <w:r>
              <w:rPr>
                <w:rFonts w:ascii="Calibri" w:hAnsi="Calibri" w:cs="Calibri"/>
                <w:color w:val="000000"/>
                <w:sz w:val="22"/>
                <w:szCs w:val="22"/>
                <w:lang w:val="es-CO" w:eastAsia="es-CO"/>
              </w:rPr>
              <w:t>Costos docentes planta 2015</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4" w:type="dxa"/>
            <w:noWrap/>
            <w:hideMark/>
          </w:tcPr>
          <w:p w:rsidR="00E03108" w:rsidRPr="00792840" w:rsidRDefault="00E03108" w:rsidP="00F428A0">
            <w:pPr>
              <w:jc w:val="cente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Ciclo</w:t>
            </w:r>
          </w:p>
        </w:tc>
        <w:tc>
          <w:tcPr>
            <w:tcW w:w="1969" w:type="dxa"/>
            <w:noWrap/>
            <w:hideMark/>
          </w:tcPr>
          <w:p w:rsidR="00E03108" w:rsidRPr="00792840" w:rsidRDefault="00E03108" w:rsidP="00F428A0">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792840">
              <w:rPr>
                <w:rFonts w:ascii="Calibri" w:hAnsi="Calibri" w:cs="Calibri"/>
                <w:b/>
                <w:bCs/>
                <w:color w:val="000000"/>
                <w:sz w:val="22"/>
                <w:szCs w:val="22"/>
                <w:lang w:val="es-CO" w:eastAsia="es-CO"/>
              </w:rPr>
              <w:t>Costo</w:t>
            </w:r>
          </w:p>
        </w:tc>
        <w:tc>
          <w:tcPr>
            <w:tcW w:w="1843" w:type="dxa"/>
            <w:noWrap/>
            <w:hideMark/>
          </w:tcPr>
          <w:p w:rsidR="00E03108" w:rsidRPr="0079284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792840">
              <w:rPr>
                <w:rFonts w:ascii="Calibri" w:hAnsi="Calibri" w:cs="Calibri"/>
                <w:b/>
                <w:bCs/>
                <w:color w:val="000000"/>
                <w:sz w:val="22"/>
                <w:szCs w:val="22"/>
                <w:lang w:val="es-CO" w:eastAsia="es-CO"/>
              </w:rPr>
              <w:t>Porcentaje</w:t>
            </w:r>
          </w:p>
        </w:tc>
      </w:tr>
      <w:tr w:rsidR="00E03108" w:rsidRPr="00792840" w:rsidTr="00695EE3">
        <w:trPr>
          <w:trHeight w:val="300"/>
          <w:jc w:val="center"/>
        </w:trPr>
        <w:tc>
          <w:tcPr>
            <w:cnfStyle w:val="001000000000" w:firstRow="0" w:lastRow="0" w:firstColumn="1" w:lastColumn="0" w:oddVBand="0" w:evenVBand="0" w:oddHBand="0" w:evenHBand="0" w:firstRowFirstColumn="0" w:firstRowLastColumn="0" w:lastRowFirstColumn="0" w:lastRowLastColumn="0"/>
            <w:tcW w:w="1884" w:type="dxa"/>
            <w:noWrap/>
            <w:hideMark/>
          </w:tcPr>
          <w:p w:rsidR="00E03108" w:rsidRPr="00792840" w:rsidRDefault="00E03108" w:rsidP="00F428A0">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Técnico</w:t>
            </w:r>
          </w:p>
        </w:tc>
        <w:tc>
          <w:tcPr>
            <w:tcW w:w="1969" w:type="dxa"/>
            <w:noWrap/>
            <w:hideMark/>
          </w:tcPr>
          <w:p w:rsidR="00E03108" w:rsidRPr="0079284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95.100.005 </w:t>
            </w:r>
          </w:p>
        </w:tc>
        <w:tc>
          <w:tcPr>
            <w:tcW w:w="1843" w:type="dxa"/>
            <w:noWrap/>
            <w:hideMark/>
          </w:tcPr>
          <w:p w:rsidR="00E03108" w:rsidRPr="0079284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29,5 </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84" w:type="dxa"/>
            <w:noWrap/>
            <w:hideMark/>
          </w:tcPr>
          <w:p w:rsidR="00E03108" w:rsidRPr="00792840" w:rsidRDefault="00E03108" w:rsidP="00F428A0">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Tecnológico</w:t>
            </w:r>
          </w:p>
        </w:tc>
        <w:tc>
          <w:tcPr>
            <w:tcW w:w="1969" w:type="dxa"/>
            <w:noWrap/>
            <w:hideMark/>
          </w:tcPr>
          <w:p w:rsidR="00E03108" w:rsidRPr="0079284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76.609.494 </w:t>
            </w:r>
          </w:p>
        </w:tc>
        <w:tc>
          <w:tcPr>
            <w:tcW w:w="1843" w:type="dxa"/>
            <w:noWrap/>
            <w:hideMark/>
          </w:tcPr>
          <w:p w:rsidR="00E03108" w:rsidRPr="0079284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23,8 </w:t>
            </w:r>
          </w:p>
        </w:tc>
      </w:tr>
      <w:tr w:rsidR="00E03108" w:rsidRPr="00792840" w:rsidTr="00695EE3">
        <w:trPr>
          <w:trHeight w:val="315"/>
          <w:jc w:val="center"/>
        </w:trPr>
        <w:tc>
          <w:tcPr>
            <w:cnfStyle w:val="001000000000" w:firstRow="0" w:lastRow="0" w:firstColumn="1" w:lastColumn="0" w:oddVBand="0" w:evenVBand="0" w:oddHBand="0" w:evenHBand="0" w:firstRowFirstColumn="0" w:firstRowLastColumn="0" w:lastRowFirstColumn="0" w:lastRowLastColumn="0"/>
            <w:tcW w:w="1884" w:type="dxa"/>
            <w:noWrap/>
            <w:hideMark/>
          </w:tcPr>
          <w:p w:rsidR="00E03108" w:rsidRPr="00792840" w:rsidRDefault="00E03108" w:rsidP="00F428A0">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Profesional</w:t>
            </w:r>
          </w:p>
        </w:tc>
        <w:tc>
          <w:tcPr>
            <w:tcW w:w="1969" w:type="dxa"/>
            <w:noWrap/>
            <w:hideMark/>
          </w:tcPr>
          <w:p w:rsidR="00E03108" w:rsidRPr="0079284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150.653.669 </w:t>
            </w:r>
          </w:p>
        </w:tc>
        <w:tc>
          <w:tcPr>
            <w:tcW w:w="1843" w:type="dxa"/>
            <w:noWrap/>
            <w:hideMark/>
          </w:tcPr>
          <w:p w:rsidR="00E03108" w:rsidRPr="0079284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46,7 </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4" w:type="dxa"/>
            <w:noWrap/>
            <w:hideMark/>
          </w:tcPr>
          <w:p w:rsidR="00E03108" w:rsidRPr="00792840" w:rsidRDefault="00E03108" w:rsidP="00F428A0">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Total</w:t>
            </w:r>
          </w:p>
        </w:tc>
        <w:tc>
          <w:tcPr>
            <w:tcW w:w="1969" w:type="dxa"/>
            <w:noWrap/>
            <w:hideMark/>
          </w:tcPr>
          <w:p w:rsidR="00E03108" w:rsidRPr="0079284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792840">
              <w:rPr>
                <w:rFonts w:ascii="Calibri" w:hAnsi="Calibri" w:cs="Calibri"/>
                <w:b/>
                <w:bCs/>
                <w:color w:val="000000"/>
                <w:sz w:val="22"/>
                <w:szCs w:val="22"/>
                <w:lang w:val="es-CO" w:eastAsia="es-CO"/>
              </w:rPr>
              <w:t xml:space="preserve"> $     322.363.169 </w:t>
            </w:r>
          </w:p>
        </w:tc>
        <w:tc>
          <w:tcPr>
            <w:tcW w:w="1843" w:type="dxa"/>
            <w:noWrap/>
            <w:hideMark/>
          </w:tcPr>
          <w:p w:rsidR="00E03108" w:rsidRPr="0079284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100 </w:t>
            </w:r>
          </w:p>
        </w:tc>
      </w:tr>
    </w:tbl>
    <w:p w:rsidR="00E03108" w:rsidRPr="00F428A0" w:rsidRDefault="00E03108" w:rsidP="00F428A0">
      <w:pPr>
        <w:rPr>
          <w:b/>
          <w:lang w:val="es-CO"/>
        </w:rPr>
      </w:pPr>
      <w:r>
        <w:rPr>
          <w:lang w:val="es-CO"/>
        </w:rPr>
        <w:t xml:space="preserve">                              Fuente: Elaboración propia</w:t>
      </w:r>
    </w:p>
    <w:p w:rsidR="00E03108" w:rsidRDefault="00E03108" w:rsidP="00E03108">
      <w:pPr>
        <w:spacing w:line="480" w:lineRule="auto"/>
        <w:jc w:val="both"/>
        <w:rPr>
          <w:i/>
          <w:lang w:val="es-CO"/>
        </w:rPr>
      </w:pPr>
    </w:p>
    <w:p w:rsidR="00F428A0" w:rsidRDefault="00F428A0" w:rsidP="00E03108">
      <w:pPr>
        <w:spacing w:line="480" w:lineRule="auto"/>
        <w:jc w:val="both"/>
        <w:rPr>
          <w:i/>
          <w:lang w:val="es-CO"/>
        </w:rPr>
      </w:pPr>
    </w:p>
    <w:p w:rsidR="00E03108" w:rsidRPr="005D6D11" w:rsidRDefault="00E03108" w:rsidP="00F428A0">
      <w:pPr>
        <w:jc w:val="both"/>
        <w:rPr>
          <w:i/>
          <w:lang w:val="es-CO"/>
        </w:rPr>
      </w:pPr>
      <w:r>
        <w:rPr>
          <w:i/>
          <w:lang w:val="es-CO"/>
        </w:rPr>
        <w:t xml:space="preserve">Figura 4. </w:t>
      </w:r>
      <w:r w:rsidRPr="00EE6093">
        <w:rPr>
          <w:i/>
          <w:lang w:val="es-CO"/>
        </w:rPr>
        <w:t xml:space="preserve">Costos Docentes Planta  </w:t>
      </w:r>
      <w:r w:rsidR="00235D78">
        <w:rPr>
          <w:i/>
          <w:lang w:val="es-CO"/>
        </w:rPr>
        <w:t>2015</w:t>
      </w:r>
    </w:p>
    <w:p w:rsidR="00E03108" w:rsidRDefault="00E03108" w:rsidP="00F428A0">
      <w:pPr>
        <w:jc w:val="center"/>
        <w:rPr>
          <w:b/>
          <w:lang w:val="es-CO"/>
        </w:rPr>
      </w:pPr>
      <w:r>
        <w:rPr>
          <w:noProof/>
          <w:lang w:val="es-CO" w:eastAsia="es-CO"/>
        </w:rPr>
        <w:drawing>
          <wp:inline distT="0" distB="0" distL="0" distR="0" wp14:anchorId="4891A9A7" wp14:editId="17264CB4">
            <wp:extent cx="5348177" cy="3381154"/>
            <wp:effectExtent l="0" t="0" r="24130" b="1016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03108" w:rsidRPr="00F428A0" w:rsidRDefault="00E03108" w:rsidP="00F428A0">
      <w:pPr>
        <w:rPr>
          <w:b/>
          <w:lang w:val="es-CO"/>
        </w:rPr>
      </w:pPr>
      <w:r>
        <w:rPr>
          <w:lang w:val="es-CO"/>
        </w:rPr>
        <w:t xml:space="preserve">        Fuente: Elaboración propia</w:t>
      </w:r>
    </w:p>
    <w:p w:rsidR="00E03108" w:rsidRDefault="0041025F" w:rsidP="00E03108">
      <w:pPr>
        <w:spacing w:line="480" w:lineRule="auto"/>
        <w:jc w:val="both"/>
        <w:rPr>
          <w:lang w:val="es-CO"/>
        </w:rPr>
      </w:pPr>
      <w:r>
        <w:rPr>
          <w:lang w:val="es-CO"/>
        </w:rPr>
        <w:lastRenderedPageBreak/>
        <w:t xml:space="preserve">     </w:t>
      </w:r>
      <w:r w:rsidR="00E03108">
        <w:rPr>
          <w:lang w:val="es-CO"/>
        </w:rPr>
        <w:t>Para el año 2015 se destinaron recursos por $322.363.169 para la contratación de los docentes de planta para el programa de Contaduría Pública. El 29.5% Corresponde al ciclo técnico con $95.100.005 invertidos, el ciclo tecnológico se destinaron $76.609.494, es decir el 23.8% y por último para el ciclo profesional se requirió el 46.7% dela inversión para el año 2015 lo que equivale a $150.653.669.</w:t>
      </w:r>
    </w:p>
    <w:p w:rsidR="00F428A0" w:rsidRDefault="00F428A0" w:rsidP="00E03108">
      <w:pPr>
        <w:spacing w:line="480" w:lineRule="auto"/>
        <w:jc w:val="both"/>
        <w:rPr>
          <w:lang w:val="es-CO"/>
        </w:rPr>
      </w:pPr>
    </w:p>
    <w:p w:rsidR="00E03108" w:rsidRDefault="00E03108" w:rsidP="00E03108">
      <w:pPr>
        <w:spacing w:line="480" w:lineRule="auto"/>
        <w:jc w:val="both"/>
        <w:rPr>
          <w:lang w:val="es-CO"/>
        </w:rPr>
      </w:pPr>
      <w:r>
        <w:rPr>
          <w:lang w:val="es-CO"/>
        </w:rPr>
        <w:t>Vigencia 2016</w:t>
      </w:r>
    </w:p>
    <w:p w:rsidR="00E03108" w:rsidRPr="00BA120D" w:rsidRDefault="00E03108" w:rsidP="00E03108">
      <w:pPr>
        <w:spacing w:line="480" w:lineRule="auto"/>
        <w:jc w:val="both"/>
        <w:rPr>
          <w:i/>
          <w:lang w:val="es-CO"/>
        </w:rPr>
      </w:pPr>
      <w:r w:rsidRPr="00BA120D">
        <w:rPr>
          <w:bCs/>
          <w:i/>
          <w:color w:val="000000"/>
          <w:lang w:val="es-CO" w:eastAsia="es-CO"/>
        </w:rPr>
        <w:t>Tabla 11 .Costos docentes planta 2016</w:t>
      </w:r>
    </w:p>
    <w:tbl>
      <w:tblPr>
        <w:tblStyle w:val="Tabladecuadrcula5oscura-nfasis11"/>
        <w:tblW w:w="5495" w:type="dxa"/>
        <w:jc w:val="center"/>
        <w:tblLook w:val="04A0" w:firstRow="1" w:lastRow="0" w:firstColumn="1" w:lastColumn="0" w:noHBand="0" w:noVBand="1"/>
      </w:tblPr>
      <w:tblGrid>
        <w:gridCol w:w="1741"/>
        <w:gridCol w:w="2053"/>
        <w:gridCol w:w="1701"/>
      </w:tblGrid>
      <w:tr w:rsidR="00E03108" w:rsidRPr="00792840" w:rsidTr="00695EE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495" w:type="dxa"/>
            <w:gridSpan w:val="3"/>
            <w:noWrap/>
            <w:hideMark/>
          </w:tcPr>
          <w:p w:rsidR="00E03108" w:rsidRPr="00792840" w:rsidRDefault="00E03108" w:rsidP="000E1871">
            <w:pPr>
              <w:jc w:val="cente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Costos docentes planta 2016</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41" w:type="dxa"/>
            <w:noWrap/>
            <w:hideMark/>
          </w:tcPr>
          <w:p w:rsidR="00E03108" w:rsidRPr="00792840" w:rsidRDefault="00E03108" w:rsidP="000E1871">
            <w:pPr>
              <w:jc w:val="cente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Ciclo</w:t>
            </w:r>
          </w:p>
        </w:tc>
        <w:tc>
          <w:tcPr>
            <w:tcW w:w="2053" w:type="dxa"/>
            <w:noWrap/>
            <w:hideMark/>
          </w:tcPr>
          <w:p w:rsidR="00E03108" w:rsidRPr="00792840" w:rsidRDefault="00E03108" w:rsidP="000E1871">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792840">
              <w:rPr>
                <w:rFonts w:ascii="Calibri" w:hAnsi="Calibri" w:cs="Calibri"/>
                <w:b/>
                <w:bCs/>
                <w:color w:val="000000"/>
                <w:sz w:val="22"/>
                <w:szCs w:val="22"/>
                <w:lang w:val="es-CO" w:eastAsia="es-CO"/>
              </w:rPr>
              <w:t>Costo</w:t>
            </w:r>
          </w:p>
        </w:tc>
        <w:tc>
          <w:tcPr>
            <w:tcW w:w="1701" w:type="dxa"/>
            <w:noWrap/>
            <w:hideMark/>
          </w:tcPr>
          <w:p w:rsidR="00E03108" w:rsidRPr="0079284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792840">
              <w:rPr>
                <w:rFonts w:ascii="Calibri" w:hAnsi="Calibri" w:cs="Calibri"/>
                <w:b/>
                <w:bCs/>
                <w:color w:val="000000"/>
                <w:sz w:val="22"/>
                <w:szCs w:val="22"/>
                <w:lang w:val="es-CO" w:eastAsia="es-CO"/>
              </w:rPr>
              <w:t>Porcentaje</w:t>
            </w:r>
          </w:p>
        </w:tc>
      </w:tr>
      <w:tr w:rsidR="00E03108" w:rsidRPr="00792840" w:rsidTr="00695EE3">
        <w:trPr>
          <w:trHeight w:val="300"/>
          <w:jc w:val="center"/>
        </w:trPr>
        <w:tc>
          <w:tcPr>
            <w:cnfStyle w:val="001000000000" w:firstRow="0" w:lastRow="0" w:firstColumn="1" w:lastColumn="0" w:oddVBand="0" w:evenVBand="0" w:oddHBand="0" w:evenHBand="0" w:firstRowFirstColumn="0" w:firstRowLastColumn="0" w:lastRowFirstColumn="0" w:lastRowLastColumn="0"/>
            <w:tcW w:w="1741" w:type="dxa"/>
            <w:noWrap/>
            <w:hideMark/>
          </w:tcPr>
          <w:p w:rsidR="00E03108" w:rsidRPr="00792840" w:rsidRDefault="00E03108" w:rsidP="000E1871">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Técnico</w:t>
            </w:r>
          </w:p>
        </w:tc>
        <w:tc>
          <w:tcPr>
            <w:tcW w:w="2053" w:type="dxa"/>
            <w:noWrap/>
            <w:hideMark/>
          </w:tcPr>
          <w:p w:rsidR="00E03108" w:rsidRPr="0079284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107.730.467 </w:t>
            </w:r>
          </w:p>
        </w:tc>
        <w:tc>
          <w:tcPr>
            <w:tcW w:w="1701" w:type="dxa"/>
            <w:noWrap/>
            <w:hideMark/>
          </w:tcPr>
          <w:p w:rsidR="00E03108" w:rsidRPr="0079284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40,11 </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41" w:type="dxa"/>
            <w:noWrap/>
            <w:hideMark/>
          </w:tcPr>
          <w:p w:rsidR="00E03108" w:rsidRPr="00792840" w:rsidRDefault="00E03108" w:rsidP="000E1871">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Tecnológico</w:t>
            </w:r>
          </w:p>
        </w:tc>
        <w:tc>
          <w:tcPr>
            <w:tcW w:w="2053" w:type="dxa"/>
            <w:noWrap/>
            <w:hideMark/>
          </w:tcPr>
          <w:p w:rsidR="00E03108" w:rsidRPr="0079284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95.524.409 </w:t>
            </w:r>
          </w:p>
        </w:tc>
        <w:tc>
          <w:tcPr>
            <w:tcW w:w="1701" w:type="dxa"/>
            <w:noWrap/>
            <w:hideMark/>
          </w:tcPr>
          <w:p w:rsidR="00E03108" w:rsidRPr="0079284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35,57 </w:t>
            </w:r>
          </w:p>
        </w:tc>
      </w:tr>
      <w:tr w:rsidR="00E03108" w:rsidRPr="00792840" w:rsidTr="00695EE3">
        <w:trPr>
          <w:trHeight w:val="315"/>
          <w:jc w:val="center"/>
        </w:trPr>
        <w:tc>
          <w:tcPr>
            <w:cnfStyle w:val="001000000000" w:firstRow="0" w:lastRow="0" w:firstColumn="1" w:lastColumn="0" w:oddVBand="0" w:evenVBand="0" w:oddHBand="0" w:evenHBand="0" w:firstRowFirstColumn="0" w:firstRowLastColumn="0" w:lastRowFirstColumn="0" w:lastRowLastColumn="0"/>
            <w:tcW w:w="1741" w:type="dxa"/>
            <w:noWrap/>
            <w:hideMark/>
          </w:tcPr>
          <w:p w:rsidR="00E03108" w:rsidRPr="00792840" w:rsidRDefault="00E03108" w:rsidP="000E1871">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Profesional</w:t>
            </w:r>
          </w:p>
        </w:tc>
        <w:tc>
          <w:tcPr>
            <w:tcW w:w="2053" w:type="dxa"/>
            <w:noWrap/>
            <w:hideMark/>
          </w:tcPr>
          <w:p w:rsidR="00E03108" w:rsidRPr="0079284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65.324.291 </w:t>
            </w:r>
          </w:p>
        </w:tc>
        <w:tc>
          <w:tcPr>
            <w:tcW w:w="1701" w:type="dxa"/>
            <w:noWrap/>
            <w:hideMark/>
          </w:tcPr>
          <w:p w:rsidR="00E03108" w:rsidRPr="0079284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24,32 </w:t>
            </w:r>
          </w:p>
        </w:tc>
      </w:tr>
      <w:tr w:rsidR="00E03108" w:rsidRPr="00792840" w:rsidTr="00695E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41" w:type="dxa"/>
            <w:noWrap/>
            <w:hideMark/>
          </w:tcPr>
          <w:p w:rsidR="00E03108" w:rsidRPr="00792840" w:rsidRDefault="00E03108" w:rsidP="000E1871">
            <w:pPr>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Total</w:t>
            </w:r>
          </w:p>
        </w:tc>
        <w:tc>
          <w:tcPr>
            <w:tcW w:w="2053" w:type="dxa"/>
            <w:noWrap/>
            <w:hideMark/>
          </w:tcPr>
          <w:p w:rsidR="00E03108" w:rsidRPr="0079284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     268.579.166 </w:t>
            </w:r>
          </w:p>
        </w:tc>
        <w:tc>
          <w:tcPr>
            <w:tcW w:w="1701" w:type="dxa"/>
            <w:noWrap/>
            <w:hideMark/>
          </w:tcPr>
          <w:p w:rsidR="00E03108" w:rsidRPr="0079284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792840">
              <w:rPr>
                <w:rFonts w:ascii="Calibri" w:hAnsi="Calibri" w:cs="Calibri"/>
                <w:color w:val="000000"/>
                <w:sz w:val="22"/>
                <w:szCs w:val="22"/>
                <w:lang w:val="es-CO" w:eastAsia="es-CO"/>
              </w:rPr>
              <w:t xml:space="preserve">             100,00 </w:t>
            </w:r>
          </w:p>
        </w:tc>
      </w:tr>
    </w:tbl>
    <w:p w:rsidR="00E03108" w:rsidRDefault="00E03108" w:rsidP="00E03108">
      <w:pPr>
        <w:spacing w:line="480" w:lineRule="auto"/>
        <w:jc w:val="both"/>
        <w:rPr>
          <w:lang w:val="es-CO"/>
        </w:rPr>
      </w:pPr>
      <w:r>
        <w:rPr>
          <w:lang w:val="es-CO"/>
        </w:rPr>
        <w:t xml:space="preserve">                             </w:t>
      </w:r>
      <w:r w:rsidR="00785DCE">
        <w:rPr>
          <w:lang w:val="es-CO"/>
        </w:rPr>
        <w:t xml:space="preserve">  </w:t>
      </w:r>
      <w:r>
        <w:rPr>
          <w:lang w:val="es-CO"/>
        </w:rPr>
        <w:t>Fuente: Elaboración propia</w:t>
      </w:r>
    </w:p>
    <w:p w:rsidR="00F428A0" w:rsidRDefault="00F428A0" w:rsidP="00E03108">
      <w:pPr>
        <w:spacing w:line="480" w:lineRule="auto"/>
        <w:jc w:val="both"/>
        <w:rPr>
          <w:i/>
          <w:lang w:val="es-CO"/>
        </w:rPr>
      </w:pPr>
    </w:p>
    <w:p w:rsidR="00E03108" w:rsidRPr="003B1696" w:rsidRDefault="00E03108" w:rsidP="00F428A0">
      <w:pPr>
        <w:jc w:val="both"/>
        <w:rPr>
          <w:i/>
          <w:lang w:val="es-CO"/>
        </w:rPr>
      </w:pPr>
      <w:r w:rsidRPr="003B1696">
        <w:rPr>
          <w:i/>
          <w:lang w:val="es-CO"/>
        </w:rPr>
        <w:t>Figura</w:t>
      </w:r>
      <w:r w:rsidR="00235D78">
        <w:rPr>
          <w:i/>
          <w:lang w:val="es-CO"/>
        </w:rPr>
        <w:t xml:space="preserve"> 5</w:t>
      </w:r>
      <w:r w:rsidRPr="003B1696">
        <w:rPr>
          <w:i/>
          <w:lang w:val="es-CO"/>
        </w:rPr>
        <w:t>.</w:t>
      </w:r>
      <w:r w:rsidR="00235D78">
        <w:rPr>
          <w:i/>
          <w:lang w:val="es-CO"/>
        </w:rPr>
        <w:t xml:space="preserve"> </w:t>
      </w:r>
      <w:r w:rsidRPr="003B1696">
        <w:rPr>
          <w:i/>
          <w:lang w:val="es-CO"/>
        </w:rPr>
        <w:t>Costos docentes planta 2016</w:t>
      </w:r>
    </w:p>
    <w:p w:rsidR="00E03108" w:rsidRDefault="00E03108" w:rsidP="00F428A0">
      <w:pPr>
        <w:jc w:val="center"/>
        <w:rPr>
          <w:lang w:val="es-CO"/>
        </w:rPr>
      </w:pPr>
      <w:r>
        <w:rPr>
          <w:noProof/>
          <w:lang w:val="es-CO" w:eastAsia="es-CO"/>
        </w:rPr>
        <w:drawing>
          <wp:inline distT="0" distB="0" distL="0" distR="0" wp14:anchorId="011805DD" wp14:editId="11A58FA8">
            <wp:extent cx="4572000" cy="278130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35D78" w:rsidRDefault="00235D78" w:rsidP="00F428A0">
      <w:pPr>
        <w:jc w:val="both"/>
        <w:rPr>
          <w:lang w:val="es-CO"/>
        </w:rPr>
      </w:pPr>
      <w:r>
        <w:rPr>
          <w:lang w:val="es-CO"/>
        </w:rPr>
        <w:t xml:space="preserve">                 Fuente: Elaboración propia     </w:t>
      </w:r>
    </w:p>
    <w:p w:rsidR="00235D78" w:rsidRDefault="00235D78" w:rsidP="00E03108">
      <w:pPr>
        <w:spacing w:line="480" w:lineRule="auto"/>
        <w:jc w:val="both"/>
        <w:rPr>
          <w:lang w:val="es-CO"/>
        </w:rPr>
      </w:pPr>
    </w:p>
    <w:p w:rsidR="00E03108" w:rsidRDefault="00235D78" w:rsidP="00E03108">
      <w:pPr>
        <w:spacing w:line="480" w:lineRule="auto"/>
        <w:jc w:val="both"/>
        <w:rPr>
          <w:lang w:val="es-CO"/>
        </w:rPr>
      </w:pPr>
      <w:r>
        <w:rPr>
          <w:lang w:val="es-CO"/>
        </w:rPr>
        <w:lastRenderedPageBreak/>
        <w:t xml:space="preserve">     </w:t>
      </w:r>
      <w:r w:rsidR="00E03108">
        <w:rPr>
          <w:lang w:val="es-CO"/>
        </w:rPr>
        <w:t xml:space="preserve">En el 2016 el programa de Contaduría Pública requirió $268.579.166 en cuanto a la contratación de los docentes de planta, de los cuales $107.730.467 se destinaron para el ciclo técnico siendo este el que más recursos necesito con el 40.11% de la inversión, el ciclo tecnológico demando el 35.57% del total de la inversión, esto equivale a $95.524.409 mientras que en el ciclo profesional se invirtieron $65.324.291esto es igual al 24.32% siendo este el menor porcentaje de los </w:t>
      </w:r>
      <w:r w:rsidR="00D947C1">
        <w:rPr>
          <w:lang w:val="es-CO"/>
        </w:rPr>
        <w:t>costó</w:t>
      </w:r>
      <w:r w:rsidR="00E03108">
        <w:rPr>
          <w:lang w:val="es-CO"/>
        </w:rPr>
        <w:t xml:space="preserve"> destinados para los docentes de planta.</w:t>
      </w:r>
    </w:p>
    <w:p w:rsidR="00E03108" w:rsidRDefault="00E03108" w:rsidP="00E03108">
      <w:pPr>
        <w:spacing w:line="480" w:lineRule="auto"/>
        <w:jc w:val="both"/>
        <w:rPr>
          <w:lang w:val="es-CO"/>
        </w:rPr>
      </w:pPr>
    </w:p>
    <w:p w:rsidR="00E03108" w:rsidRDefault="00F428A0" w:rsidP="00E03108">
      <w:pPr>
        <w:spacing w:line="480" w:lineRule="auto"/>
        <w:jc w:val="both"/>
        <w:rPr>
          <w:lang w:val="es-CO"/>
        </w:rPr>
      </w:pPr>
      <w:r>
        <w:rPr>
          <w:lang w:val="es-CO"/>
        </w:rPr>
        <w:t>Vigencia 2017</w:t>
      </w:r>
    </w:p>
    <w:p w:rsidR="00E03108" w:rsidRPr="00114A7D" w:rsidRDefault="00E03108" w:rsidP="00411A0B">
      <w:pPr>
        <w:jc w:val="both"/>
        <w:rPr>
          <w:i/>
          <w:lang w:val="es-CO"/>
        </w:rPr>
      </w:pPr>
      <w:r w:rsidRPr="00114A7D">
        <w:rPr>
          <w:i/>
          <w:lang w:val="es-CO"/>
        </w:rPr>
        <w:t>Tabla</w:t>
      </w:r>
      <w:r>
        <w:rPr>
          <w:i/>
          <w:lang w:val="es-CO"/>
        </w:rPr>
        <w:t xml:space="preserve"> 12</w:t>
      </w:r>
      <w:r w:rsidRPr="00114A7D">
        <w:rPr>
          <w:i/>
          <w:lang w:val="es-CO"/>
        </w:rPr>
        <w:t xml:space="preserve"> .Costos docentes planta 2017</w:t>
      </w:r>
    </w:p>
    <w:tbl>
      <w:tblPr>
        <w:tblStyle w:val="Tabladecuadrcula5oscura-nfasis11"/>
        <w:tblW w:w="6762" w:type="dxa"/>
        <w:jc w:val="center"/>
        <w:tblLook w:val="04A0" w:firstRow="1" w:lastRow="0" w:firstColumn="1" w:lastColumn="0" w:noHBand="0" w:noVBand="1"/>
      </w:tblPr>
      <w:tblGrid>
        <w:gridCol w:w="1616"/>
        <w:gridCol w:w="2758"/>
        <w:gridCol w:w="2388"/>
      </w:tblGrid>
      <w:tr w:rsidR="00E03108" w:rsidRPr="00114A7D" w:rsidTr="00695EE3">
        <w:trPr>
          <w:cnfStyle w:val="100000000000" w:firstRow="1" w:lastRow="0" w:firstColumn="0" w:lastColumn="0" w:oddVBand="0" w:evenVBand="0" w:oddHBand="0"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6762" w:type="dxa"/>
            <w:gridSpan w:val="3"/>
            <w:noWrap/>
            <w:hideMark/>
          </w:tcPr>
          <w:p w:rsidR="00E03108" w:rsidRPr="00114A7D" w:rsidRDefault="00E03108" w:rsidP="00411A0B">
            <w:pPr>
              <w:jc w:val="cente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Costos docentes planta 2017</w:t>
            </w:r>
          </w:p>
        </w:tc>
      </w:tr>
      <w:tr w:rsidR="00E03108" w:rsidRPr="00114A7D" w:rsidTr="00695EE3">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1616" w:type="dxa"/>
            <w:noWrap/>
            <w:hideMark/>
          </w:tcPr>
          <w:p w:rsidR="00E03108" w:rsidRPr="00114A7D" w:rsidRDefault="00E03108" w:rsidP="00411A0B">
            <w:pPr>
              <w:jc w:val="cente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Ciclo</w:t>
            </w:r>
          </w:p>
        </w:tc>
        <w:tc>
          <w:tcPr>
            <w:tcW w:w="2758" w:type="dxa"/>
            <w:noWrap/>
            <w:hideMark/>
          </w:tcPr>
          <w:p w:rsidR="00E03108" w:rsidRPr="00114A7D" w:rsidRDefault="00E03108" w:rsidP="00411A0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114A7D">
              <w:rPr>
                <w:rFonts w:ascii="Calibri" w:hAnsi="Calibri" w:cs="Calibri"/>
                <w:b/>
                <w:bCs/>
                <w:color w:val="000000"/>
                <w:sz w:val="22"/>
                <w:szCs w:val="22"/>
                <w:lang w:val="es-CO" w:eastAsia="es-CO"/>
              </w:rPr>
              <w:t>Costo</w:t>
            </w:r>
          </w:p>
        </w:tc>
        <w:tc>
          <w:tcPr>
            <w:tcW w:w="2388" w:type="dxa"/>
            <w:noWrap/>
            <w:hideMark/>
          </w:tcPr>
          <w:p w:rsidR="00E03108" w:rsidRPr="00114A7D" w:rsidRDefault="00E03108" w:rsidP="00411A0B">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114A7D">
              <w:rPr>
                <w:rFonts w:ascii="Calibri" w:hAnsi="Calibri" w:cs="Calibri"/>
                <w:b/>
                <w:bCs/>
                <w:color w:val="000000"/>
                <w:sz w:val="22"/>
                <w:szCs w:val="22"/>
                <w:lang w:val="es-CO" w:eastAsia="es-CO"/>
              </w:rPr>
              <w:t>Porcentaje</w:t>
            </w:r>
          </w:p>
        </w:tc>
      </w:tr>
      <w:tr w:rsidR="00E03108" w:rsidRPr="00114A7D" w:rsidTr="00695EE3">
        <w:trPr>
          <w:trHeight w:val="344"/>
          <w:jc w:val="center"/>
        </w:trPr>
        <w:tc>
          <w:tcPr>
            <w:cnfStyle w:val="001000000000" w:firstRow="0" w:lastRow="0" w:firstColumn="1" w:lastColumn="0" w:oddVBand="0" w:evenVBand="0" w:oddHBand="0" w:evenHBand="0" w:firstRowFirstColumn="0" w:firstRowLastColumn="0" w:lastRowFirstColumn="0" w:lastRowLastColumn="0"/>
            <w:tcW w:w="1616" w:type="dxa"/>
            <w:noWrap/>
            <w:hideMark/>
          </w:tcPr>
          <w:p w:rsidR="00E03108" w:rsidRPr="00114A7D" w:rsidRDefault="00E03108" w:rsidP="00411A0B">
            <w:pP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Técnico</w:t>
            </w:r>
          </w:p>
        </w:tc>
        <w:tc>
          <w:tcPr>
            <w:tcW w:w="2758" w:type="dxa"/>
            <w:noWrap/>
            <w:hideMark/>
          </w:tcPr>
          <w:p w:rsidR="00E03108" w:rsidRPr="00114A7D" w:rsidRDefault="00E03108" w:rsidP="00411A0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77.085.579,86 </w:t>
            </w:r>
          </w:p>
        </w:tc>
        <w:tc>
          <w:tcPr>
            <w:tcW w:w="2388" w:type="dxa"/>
            <w:noWrap/>
            <w:hideMark/>
          </w:tcPr>
          <w:p w:rsidR="00E03108" w:rsidRPr="00114A7D" w:rsidRDefault="00E03108" w:rsidP="00411A0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49,88 </w:t>
            </w:r>
          </w:p>
        </w:tc>
      </w:tr>
      <w:tr w:rsidR="00E03108" w:rsidRPr="00114A7D" w:rsidTr="00695EE3">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1616" w:type="dxa"/>
            <w:noWrap/>
            <w:hideMark/>
          </w:tcPr>
          <w:p w:rsidR="00E03108" w:rsidRPr="00114A7D" w:rsidRDefault="00E03108" w:rsidP="00411A0B">
            <w:pP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Tecnológico</w:t>
            </w:r>
          </w:p>
        </w:tc>
        <w:tc>
          <w:tcPr>
            <w:tcW w:w="2758" w:type="dxa"/>
            <w:noWrap/>
            <w:hideMark/>
          </w:tcPr>
          <w:p w:rsidR="00E03108" w:rsidRPr="00114A7D" w:rsidRDefault="00E03108" w:rsidP="00411A0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34.615.651,12 </w:t>
            </w:r>
          </w:p>
        </w:tc>
        <w:tc>
          <w:tcPr>
            <w:tcW w:w="2388" w:type="dxa"/>
            <w:noWrap/>
            <w:hideMark/>
          </w:tcPr>
          <w:p w:rsidR="00E03108" w:rsidRPr="00114A7D" w:rsidRDefault="00E03108" w:rsidP="00411A0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22,40 </w:t>
            </w:r>
          </w:p>
        </w:tc>
      </w:tr>
      <w:tr w:rsidR="00E03108" w:rsidRPr="00114A7D" w:rsidTr="00695EE3">
        <w:trPr>
          <w:trHeight w:val="361"/>
          <w:jc w:val="center"/>
        </w:trPr>
        <w:tc>
          <w:tcPr>
            <w:cnfStyle w:val="001000000000" w:firstRow="0" w:lastRow="0" w:firstColumn="1" w:lastColumn="0" w:oddVBand="0" w:evenVBand="0" w:oddHBand="0" w:evenHBand="0" w:firstRowFirstColumn="0" w:firstRowLastColumn="0" w:lastRowFirstColumn="0" w:lastRowLastColumn="0"/>
            <w:tcW w:w="1616" w:type="dxa"/>
            <w:noWrap/>
            <w:hideMark/>
          </w:tcPr>
          <w:p w:rsidR="00E03108" w:rsidRPr="00114A7D" w:rsidRDefault="00E03108" w:rsidP="00411A0B">
            <w:pP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Profesional</w:t>
            </w:r>
          </w:p>
        </w:tc>
        <w:tc>
          <w:tcPr>
            <w:tcW w:w="2758" w:type="dxa"/>
            <w:noWrap/>
            <w:hideMark/>
          </w:tcPr>
          <w:p w:rsidR="00E03108" w:rsidRPr="00114A7D" w:rsidRDefault="00E03108" w:rsidP="00411A0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42.848.703,29 </w:t>
            </w:r>
          </w:p>
        </w:tc>
        <w:tc>
          <w:tcPr>
            <w:tcW w:w="2388" w:type="dxa"/>
            <w:noWrap/>
            <w:hideMark/>
          </w:tcPr>
          <w:p w:rsidR="00E03108" w:rsidRPr="00114A7D" w:rsidRDefault="00E03108" w:rsidP="00411A0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 xml:space="preserve">                      27,72 </w:t>
            </w:r>
          </w:p>
        </w:tc>
      </w:tr>
      <w:tr w:rsidR="00E03108" w:rsidRPr="00114A7D" w:rsidTr="00695EE3">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1616" w:type="dxa"/>
            <w:noWrap/>
            <w:hideMark/>
          </w:tcPr>
          <w:p w:rsidR="00E03108" w:rsidRPr="00114A7D" w:rsidRDefault="00E03108" w:rsidP="00411A0B">
            <w:pPr>
              <w:rPr>
                <w:rFonts w:ascii="Calibri" w:hAnsi="Calibri" w:cs="Calibri"/>
                <w:color w:val="000000"/>
                <w:sz w:val="22"/>
                <w:szCs w:val="22"/>
                <w:lang w:val="es-CO" w:eastAsia="es-CO"/>
              </w:rPr>
            </w:pPr>
            <w:r w:rsidRPr="00114A7D">
              <w:rPr>
                <w:rFonts w:ascii="Calibri" w:hAnsi="Calibri" w:cs="Calibri"/>
                <w:color w:val="000000"/>
                <w:sz w:val="22"/>
                <w:szCs w:val="22"/>
                <w:lang w:val="es-CO" w:eastAsia="es-CO"/>
              </w:rPr>
              <w:t>Total</w:t>
            </w:r>
          </w:p>
        </w:tc>
        <w:tc>
          <w:tcPr>
            <w:tcW w:w="2758" w:type="dxa"/>
            <w:noWrap/>
            <w:hideMark/>
          </w:tcPr>
          <w:p w:rsidR="00E03108" w:rsidRPr="00114A7D" w:rsidRDefault="00E03108" w:rsidP="00411A0B">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114A7D">
              <w:rPr>
                <w:rFonts w:ascii="Calibri" w:hAnsi="Calibri" w:cs="Calibri"/>
                <w:b/>
                <w:bCs/>
                <w:color w:val="000000"/>
                <w:sz w:val="22"/>
                <w:szCs w:val="22"/>
                <w:lang w:val="es-CO" w:eastAsia="es-CO"/>
              </w:rPr>
              <w:t xml:space="preserve">         154.549.934,26 </w:t>
            </w:r>
          </w:p>
        </w:tc>
        <w:tc>
          <w:tcPr>
            <w:tcW w:w="2388" w:type="dxa"/>
            <w:noWrap/>
            <w:hideMark/>
          </w:tcPr>
          <w:p w:rsidR="00E03108" w:rsidRPr="00114A7D" w:rsidRDefault="00E03108" w:rsidP="00411A0B">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114A7D">
              <w:rPr>
                <w:rFonts w:ascii="Calibri" w:hAnsi="Calibri" w:cs="Calibri"/>
                <w:b/>
                <w:bCs/>
                <w:color w:val="000000"/>
                <w:sz w:val="22"/>
                <w:szCs w:val="22"/>
                <w:lang w:val="es-CO" w:eastAsia="es-CO"/>
              </w:rPr>
              <w:t xml:space="preserve">                   100,00 </w:t>
            </w:r>
          </w:p>
        </w:tc>
      </w:tr>
    </w:tbl>
    <w:p w:rsidR="00785DCE" w:rsidRDefault="00785DCE" w:rsidP="00411A0B">
      <w:pPr>
        <w:jc w:val="both"/>
        <w:rPr>
          <w:lang w:val="es-CO"/>
        </w:rPr>
      </w:pPr>
      <w:r>
        <w:rPr>
          <w:lang w:val="es-CO"/>
        </w:rPr>
        <w:t xml:space="preserve">                    Fuente: Elaboración propia</w:t>
      </w:r>
    </w:p>
    <w:p w:rsidR="00F428A0" w:rsidRDefault="00F428A0" w:rsidP="00F428A0">
      <w:pPr>
        <w:jc w:val="both"/>
        <w:rPr>
          <w:i/>
          <w:lang w:val="es-CO"/>
        </w:rPr>
      </w:pPr>
    </w:p>
    <w:p w:rsidR="00E03108" w:rsidRPr="00114A7D" w:rsidRDefault="00E03108" w:rsidP="00F428A0">
      <w:pPr>
        <w:jc w:val="both"/>
        <w:rPr>
          <w:i/>
          <w:lang w:val="es-CO"/>
        </w:rPr>
      </w:pPr>
      <w:r w:rsidRPr="00114A7D">
        <w:rPr>
          <w:i/>
          <w:lang w:val="es-CO"/>
        </w:rPr>
        <w:t>Figura</w:t>
      </w:r>
      <w:r w:rsidR="00235D78">
        <w:rPr>
          <w:i/>
          <w:lang w:val="es-CO"/>
        </w:rPr>
        <w:t xml:space="preserve"> 6</w:t>
      </w:r>
      <w:r w:rsidRPr="00114A7D">
        <w:rPr>
          <w:i/>
          <w:lang w:val="es-CO"/>
        </w:rPr>
        <w:t>. Costos docentes planta 2017</w:t>
      </w:r>
    </w:p>
    <w:p w:rsidR="00E03108" w:rsidRDefault="00E03108" w:rsidP="00F428A0">
      <w:pPr>
        <w:jc w:val="both"/>
        <w:rPr>
          <w:lang w:val="es-CO"/>
        </w:rPr>
      </w:pPr>
      <w:r>
        <w:rPr>
          <w:noProof/>
          <w:lang w:val="es-CO" w:eastAsia="es-CO"/>
        </w:rPr>
        <w:drawing>
          <wp:inline distT="0" distB="0" distL="0" distR="0" wp14:anchorId="1343286E" wp14:editId="1272C334">
            <wp:extent cx="5581650" cy="2895600"/>
            <wp:effectExtent l="0" t="0" r="19050" b="1905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35D78" w:rsidRDefault="00235D78" w:rsidP="00F428A0">
      <w:pPr>
        <w:jc w:val="both"/>
        <w:rPr>
          <w:lang w:val="es-CO"/>
        </w:rPr>
      </w:pPr>
      <w:r>
        <w:rPr>
          <w:lang w:val="es-CO"/>
        </w:rPr>
        <w:t>Fuente: Elaboración propia</w:t>
      </w:r>
    </w:p>
    <w:p w:rsidR="00DC2665" w:rsidRDefault="00DC2665" w:rsidP="00F428A0">
      <w:pPr>
        <w:jc w:val="both"/>
        <w:rPr>
          <w:lang w:val="es-CO"/>
        </w:rPr>
      </w:pPr>
    </w:p>
    <w:p w:rsidR="00E03108" w:rsidRDefault="00235D78" w:rsidP="00E03108">
      <w:pPr>
        <w:spacing w:line="480" w:lineRule="auto"/>
        <w:jc w:val="both"/>
        <w:rPr>
          <w:lang w:val="es-CO"/>
        </w:rPr>
      </w:pPr>
      <w:r>
        <w:rPr>
          <w:lang w:val="es-CO"/>
        </w:rPr>
        <w:lastRenderedPageBreak/>
        <w:t xml:space="preserve">     </w:t>
      </w:r>
      <w:r w:rsidR="00E03108">
        <w:rPr>
          <w:lang w:val="es-CO"/>
        </w:rPr>
        <w:t xml:space="preserve">El total de los costos requeridos para la contratación de los docentes del programa de Contaduría Pública para el año 2017 fueron de $154.549.934. El ciclo técnico se empleó el 49.88%, es decir $77.085.579, mientras tanto el ciclo tecnológico y profesional exigieron 22.40% y 27.72% equivalente a $34.615.651 y $42.848.703 respectivamente. </w:t>
      </w:r>
    </w:p>
    <w:p w:rsidR="00E03108" w:rsidRDefault="00E03108" w:rsidP="00E03108">
      <w:pPr>
        <w:spacing w:line="480" w:lineRule="auto"/>
        <w:jc w:val="both"/>
        <w:rPr>
          <w:lang w:val="es-CO"/>
        </w:rPr>
      </w:pPr>
    </w:p>
    <w:p w:rsidR="00F428A0" w:rsidRDefault="00F428A0" w:rsidP="00E03108">
      <w:pPr>
        <w:spacing w:line="480" w:lineRule="auto"/>
        <w:jc w:val="both"/>
        <w:rPr>
          <w:lang w:val="es-CO"/>
        </w:rPr>
      </w:pPr>
    </w:p>
    <w:p w:rsidR="00E03108" w:rsidRPr="008963E5" w:rsidRDefault="00E03108" w:rsidP="00E03108">
      <w:pPr>
        <w:pStyle w:val="Prrafodelista"/>
        <w:numPr>
          <w:ilvl w:val="1"/>
          <w:numId w:val="22"/>
        </w:numPr>
        <w:spacing w:line="480" w:lineRule="auto"/>
        <w:jc w:val="both"/>
        <w:rPr>
          <w:lang w:val="es-CO"/>
        </w:rPr>
      </w:pPr>
      <w:r>
        <w:rPr>
          <w:b/>
          <w:lang w:val="es-CO"/>
        </w:rPr>
        <w:t xml:space="preserve"> </w:t>
      </w:r>
      <w:r w:rsidRPr="008963E5">
        <w:rPr>
          <w:b/>
          <w:lang w:val="es-CO"/>
        </w:rPr>
        <w:t xml:space="preserve">Costos de contratación de docentes </w:t>
      </w:r>
      <w:r>
        <w:rPr>
          <w:b/>
          <w:lang w:val="es-CO"/>
        </w:rPr>
        <w:t>de diplomados</w:t>
      </w:r>
    </w:p>
    <w:p w:rsidR="00E03108" w:rsidRDefault="00E03108" w:rsidP="00E03108">
      <w:pPr>
        <w:spacing w:line="480" w:lineRule="auto"/>
        <w:jc w:val="both"/>
        <w:rPr>
          <w:lang w:val="es-CO"/>
        </w:rPr>
      </w:pPr>
    </w:p>
    <w:p w:rsidR="00D947C1" w:rsidRDefault="00D947C1" w:rsidP="00D947C1">
      <w:pPr>
        <w:spacing w:line="480" w:lineRule="auto"/>
        <w:jc w:val="both"/>
        <w:rPr>
          <w:lang w:val="es-CO"/>
        </w:rPr>
      </w:pPr>
      <w:r>
        <w:rPr>
          <w:lang w:val="es-CO"/>
        </w:rPr>
        <w:t xml:space="preserve">     Para la realización de esta parte del trabajo, se solicitó en la Faculta de Economía, Administración y Contaduría  la información de los registros de los diplomados ofertados en las vigencias 2015, 2016 y 2017, así como los docentes que los orientaron</w:t>
      </w:r>
      <w:r w:rsidR="005B7E5D">
        <w:rPr>
          <w:lang w:val="es-CO"/>
        </w:rPr>
        <w:t>, el ciclo al que pertenecieron y el costo de contratación.</w:t>
      </w:r>
      <w:r>
        <w:rPr>
          <w:lang w:val="es-CO"/>
        </w:rPr>
        <w:t xml:space="preserve"> </w:t>
      </w:r>
    </w:p>
    <w:p w:rsidR="00D947C1" w:rsidRDefault="00D947C1" w:rsidP="00D947C1">
      <w:pPr>
        <w:spacing w:line="480" w:lineRule="auto"/>
        <w:jc w:val="both"/>
        <w:rPr>
          <w:lang w:val="es-CO"/>
        </w:rPr>
      </w:pPr>
    </w:p>
    <w:p w:rsidR="00DC2665" w:rsidRDefault="00DC2665" w:rsidP="00D947C1">
      <w:pPr>
        <w:spacing w:line="480" w:lineRule="auto"/>
        <w:jc w:val="both"/>
        <w:rPr>
          <w:lang w:val="es-CO"/>
        </w:rPr>
      </w:pPr>
    </w:p>
    <w:p w:rsidR="00E03108" w:rsidRDefault="00E03108" w:rsidP="00E03108">
      <w:pPr>
        <w:spacing w:line="480" w:lineRule="auto"/>
        <w:jc w:val="both"/>
        <w:rPr>
          <w:lang w:val="es-CO"/>
        </w:rPr>
      </w:pPr>
      <w:r>
        <w:rPr>
          <w:lang w:val="es-CO"/>
        </w:rPr>
        <w:t>Vigencia 2015</w:t>
      </w:r>
    </w:p>
    <w:p w:rsidR="00F428A0" w:rsidRDefault="00F428A0" w:rsidP="00E03108">
      <w:pPr>
        <w:spacing w:line="480" w:lineRule="auto"/>
        <w:jc w:val="both"/>
        <w:rPr>
          <w:lang w:val="es-CO"/>
        </w:rPr>
      </w:pPr>
    </w:p>
    <w:p w:rsidR="00E03108" w:rsidRPr="00E6270F" w:rsidRDefault="00E03108" w:rsidP="00F428A0">
      <w:pPr>
        <w:jc w:val="both"/>
        <w:rPr>
          <w:i/>
          <w:lang w:val="es-CO"/>
        </w:rPr>
      </w:pPr>
      <w:r w:rsidRPr="00E6270F">
        <w:rPr>
          <w:i/>
          <w:lang w:val="es-CO"/>
        </w:rPr>
        <w:t>Tabla</w:t>
      </w:r>
      <w:r>
        <w:rPr>
          <w:i/>
          <w:lang w:val="es-CO"/>
        </w:rPr>
        <w:t xml:space="preserve"> 13</w:t>
      </w:r>
      <w:r w:rsidRPr="00E6270F">
        <w:rPr>
          <w:i/>
          <w:lang w:val="es-CO"/>
        </w:rPr>
        <w:t xml:space="preserve">. </w:t>
      </w:r>
      <w:r w:rsidRPr="00E6270F">
        <w:rPr>
          <w:rFonts w:ascii="Calibri" w:hAnsi="Calibri" w:cs="Calibri"/>
          <w:i/>
          <w:color w:val="000000"/>
          <w:szCs w:val="22"/>
          <w:lang w:val="es-CO" w:eastAsia="es-CO"/>
        </w:rPr>
        <w:t>Costo Docentes Diplomados Año 2015</w:t>
      </w:r>
    </w:p>
    <w:tbl>
      <w:tblPr>
        <w:tblStyle w:val="Tabladecuadrcula5oscura-nfasis11"/>
        <w:tblW w:w="4904" w:type="dxa"/>
        <w:jc w:val="center"/>
        <w:tblLook w:val="04A0" w:firstRow="1" w:lastRow="0" w:firstColumn="1" w:lastColumn="0" w:noHBand="0" w:noVBand="1"/>
      </w:tblPr>
      <w:tblGrid>
        <w:gridCol w:w="1690"/>
        <w:gridCol w:w="3214"/>
      </w:tblGrid>
      <w:tr w:rsidR="00E03108" w:rsidRPr="00BB77E0" w:rsidTr="00695EE3">
        <w:trPr>
          <w:cnfStyle w:val="100000000000" w:firstRow="1" w:lastRow="0" w:firstColumn="0" w:lastColumn="0" w:oddVBand="0" w:evenVBand="0" w:oddHBand="0" w:evenHBand="0" w:firstRowFirstColumn="0" w:firstRowLastColumn="0" w:lastRowFirstColumn="0" w:lastRowLastColumn="0"/>
          <w:trHeight w:val="380"/>
          <w:jc w:val="center"/>
        </w:trPr>
        <w:tc>
          <w:tcPr>
            <w:cnfStyle w:val="001000000000" w:firstRow="0" w:lastRow="0" w:firstColumn="1" w:lastColumn="0" w:oddVBand="0" w:evenVBand="0" w:oddHBand="0" w:evenHBand="0" w:firstRowFirstColumn="0" w:firstRowLastColumn="0" w:lastRowFirstColumn="0" w:lastRowLastColumn="0"/>
            <w:tcW w:w="4904" w:type="dxa"/>
            <w:gridSpan w:val="2"/>
            <w:noWrap/>
            <w:hideMark/>
          </w:tcPr>
          <w:p w:rsidR="00E03108" w:rsidRPr="00BB77E0" w:rsidRDefault="00E03108" w:rsidP="00F428A0">
            <w:pPr>
              <w:jc w:val="center"/>
              <w:rPr>
                <w:rFonts w:ascii="Calibri" w:hAnsi="Calibri" w:cs="Calibri"/>
                <w:color w:val="000000"/>
                <w:szCs w:val="22"/>
                <w:lang w:val="es-CO" w:eastAsia="es-CO"/>
              </w:rPr>
            </w:pPr>
            <w:r w:rsidRPr="00BB77E0">
              <w:rPr>
                <w:rFonts w:ascii="Calibri" w:hAnsi="Calibri" w:cs="Calibri"/>
                <w:color w:val="000000"/>
                <w:szCs w:val="22"/>
                <w:lang w:val="es-CO" w:eastAsia="es-CO"/>
              </w:rPr>
              <w:t>Costo Docentes Diplomados Año 2015</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80"/>
          <w:jc w:val="center"/>
        </w:trPr>
        <w:tc>
          <w:tcPr>
            <w:cnfStyle w:val="001000000000" w:firstRow="0" w:lastRow="0" w:firstColumn="1" w:lastColumn="0" w:oddVBand="0" w:evenVBand="0" w:oddHBand="0" w:evenHBand="0" w:firstRowFirstColumn="0" w:firstRowLastColumn="0" w:lastRowFirstColumn="0" w:lastRowLastColumn="0"/>
            <w:tcW w:w="1690" w:type="dxa"/>
            <w:noWrap/>
            <w:hideMark/>
          </w:tcPr>
          <w:p w:rsidR="00E03108" w:rsidRPr="00BB77E0" w:rsidRDefault="00E03108" w:rsidP="00F428A0">
            <w:pPr>
              <w:rPr>
                <w:rFonts w:ascii="Calibri" w:hAnsi="Calibri" w:cs="Calibri"/>
                <w:color w:val="000000"/>
                <w:szCs w:val="22"/>
                <w:lang w:val="es-CO" w:eastAsia="es-CO"/>
              </w:rPr>
            </w:pPr>
            <w:r w:rsidRPr="00BB77E0">
              <w:rPr>
                <w:rFonts w:ascii="Calibri" w:hAnsi="Calibri" w:cs="Calibri"/>
                <w:color w:val="000000"/>
                <w:szCs w:val="22"/>
                <w:lang w:val="es-CO" w:eastAsia="es-CO"/>
              </w:rPr>
              <w:t>Ciclo</w:t>
            </w:r>
          </w:p>
        </w:tc>
        <w:tc>
          <w:tcPr>
            <w:tcW w:w="3214" w:type="dxa"/>
            <w:noWrap/>
            <w:hideMark/>
          </w:tcPr>
          <w:p w:rsidR="00E03108" w:rsidRPr="00BB77E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Valor</w:t>
            </w:r>
          </w:p>
        </w:tc>
      </w:tr>
      <w:tr w:rsidR="00E03108" w:rsidRPr="00BB77E0" w:rsidTr="00695EE3">
        <w:trPr>
          <w:trHeight w:val="361"/>
          <w:jc w:val="center"/>
        </w:trPr>
        <w:tc>
          <w:tcPr>
            <w:cnfStyle w:val="001000000000" w:firstRow="0" w:lastRow="0" w:firstColumn="1" w:lastColumn="0" w:oddVBand="0" w:evenVBand="0" w:oddHBand="0" w:evenHBand="0" w:firstRowFirstColumn="0" w:firstRowLastColumn="0" w:lastRowFirstColumn="0" w:lastRowLastColumn="0"/>
            <w:tcW w:w="1690" w:type="dxa"/>
            <w:noWrap/>
            <w:hideMark/>
          </w:tcPr>
          <w:p w:rsidR="00E03108" w:rsidRPr="00BB77E0" w:rsidRDefault="00E03108" w:rsidP="00F428A0">
            <w:pPr>
              <w:rPr>
                <w:rFonts w:ascii="Calibri" w:hAnsi="Calibri" w:cs="Calibri"/>
                <w:color w:val="000000"/>
                <w:szCs w:val="22"/>
                <w:lang w:val="es-CO" w:eastAsia="es-CO"/>
              </w:rPr>
            </w:pPr>
            <w:r w:rsidRPr="00BB77E0">
              <w:rPr>
                <w:rFonts w:ascii="Calibri" w:hAnsi="Calibri" w:cs="Calibri"/>
                <w:color w:val="000000"/>
                <w:szCs w:val="22"/>
                <w:lang w:val="es-CO" w:eastAsia="es-CO"/>
              </w:rPr>
              <w:t>Técnico</w:t>
            </w:r>
          </w:p>
        </w:tc>
        <w:tc>
          <w:tcPr>
            <w:tcW w:w="3214" w:type="dxa"/>
            <w:noWrap/>
            <w:hideMark/>
          </w:tcPr>
          <w:p w:rsidR="00E03108" w:rsidRPr="00BB77E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4.820.194 </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1690" w:type="dxa"/>
            <w:noWrap/>
            <w:hideMark/>
          </w:tcPr>
          <w:p w:rsidR="00E03108" w:rsidRPr="00BB77E0" w:rsidRDefault="00E03108" w:rsidP="00F428A0">
            <w:pPr>
              <w:rPr>
                <w:rFonts w:ascii="Calibri" w:hAnsi="Calibri" w:cs="Calibri"/>
                <w:color w:val="000000"/>
                <w:szCs w:val="22"/>
                <w:lang w:val="es-CO" w:eastAsia="es-CO"/>
              </w:rPr>
            </w:pPr>
            <w:r w:rsidRPr="00BB77E0">
              <w:rPr>
                <w:rFonts w:ascii="Calibri" w:hAnsi="Calibri" w:cs="Calibri"/>
                <w:color w:val="000000"/>
                <w:szCs w:val="22"/>
                <w:lang w:val="es-CO" w:eastAsia="es-CO"/>
              </w:rPr>
              <w:t>Tecnológico</w:t>
            </w:r>
          </w:p>
        </w:tc>
        <w:tc>
          <w:tcPr>
            <w:tcW w:w="3214" w:type="dxa"/>
            <w:noWrap/>
            <w:hideMark/>
          </w:tcPr>
          <w:p w:rsidR="00E03108" w:rsidRPr="00BB77E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4.807.748 </w:t>
            </w:r>
          </w:p>
        </w:tc>
      </w:tr>
      <w:tr w:rsidR="00E03108" w:rsidRPr="00BB77E0" w:rsidTr="00695EE3">
        <w:trPr>
          <w:trHeight w:val="380"/>
          <w:jc w:val="center"/>
        </w:trPr>
        <w:tc>
          <w:tcPr>
            <w:cnfStyle w:val="001000000000" w:firstRow="0" w:lastRow="0" w:firstColumn="1" w:lastColumn="0" w:oddVBand="0" w:evenVBand="0" w:oddHBand="0" w:evenHBand="0" w:firstRowFirstColumn="0" w:firstRowLastColumn="0" w:lastRowFirstColumn="0" w:lastRowLastColumn="0"/>
            <w:tcW w:w="1690" w:type="dxa"/>
            <w:noWrap/>
            <w:hideMark/>
          </w:tcPr>
          <w:p w:rsidR="00E03108" w:rsidRPr="00BB77E0" w:rsidRDefault="00E03108" w:rsidP="00F428A0">
            <w:pPr>
              <w:rPr>
                <w:rFonts w:ascii="Calibri" w:hAnsi="Calibri" w:cs="Calibri"/>
                <w:color w:val="000000"/>
                <w:szCs w:val="22"/>
                <w:lang w:val="es-CO" w:eastAsia="es-CO"/>
              </w:rPr>
            </w:pPr>
            <w:r w:rsidRPr="00BB77E0">
              <w:rPr>
                <w:rFonts w:ascii="Calibri" w:hAnsi="Calibri" w:cs="Calibri"/>
                <w:color w:val="000000"/>
                <w:szCs w:val="22"/>
                <w:lang w:val="es-CO" w:eastAsia="es-CO"/>
              </w:rPr>
              <w:t>Profesional</w:t>
            </w:r>
          </w:p>
        </w:tc>
        <w:tc>
          <w:tcPr>
            <w:tcW w:w="3214" w:type="dxa"/>
            <w:noWrap/>
            <w:hideMark/>
          </w:tcPr>
          <w:p w:rsidR="00E03108" w:rsidRPr="00BB77E0" w:rsidRDefault="00E03108" w:rsidP="00F428A0">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5.339.972 </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80"/>
          <w:jc w:val="center"/>
        </w:trPr>
        <w:tc>
          <w:tcPr>
            <w:cnfStyle w:val="001000000000" w:firstRow="0" w:lastRow="0" w:firstColumn="1" w:lastColumn="0" w:oddVBand="0" w:evenVBand="0" w:oddHBand="0" w:evenHBand="0" w:firstRowFirstColumn="0" w:firstRowLastColumn="0" w:lastRowFirstColumn="0" w:lastRowLastColumn="0"/>
            <w:tcW w:w="1690" w:type="dxa"/>
            <w:noWrap/>
            <w:hideMark/>
          </w:tcPr>
          <w:p w:rsidR="00E03108" w:rsidRPr="00BB77E0" w:rsidRDefault="00E03108" w:rsidP="00F428A0">
            <w:pPr>
              <w:rPr>
                <w:rFonts w:ascii="Calibri" w:hAnsi="Calibri" w:cs="Calibri"/>
                <w:color w:val="000000"/>
                <w:szCs w:val="22"/>
                <w:lang w:val="es-CO" w:eastAsia="es-CO"/>
              </w:rPr>
            </w:pPr>
            <w:r w:rsidRPr="00BB77E0">
              <w:rPr>
                <w:rFonts w:ascii="Calibri" w:hAnsi="Calibri" w:cs="Calibri"/>
                <w:color w:val="000000"/>
                <w:szCs w:val="22"/>
                <w:lang w:val="es-CO" w:eastAsia="es-CO"/>
              </w:rPr>
              <w:t>Total</w:t>
            </w:r>
          </w:p>
        </w:tc>
        <w:tc>
          <w:tcPr>
            <w:tcW w:w="3214" w:type="dxa"/>
            <w:noWrap/>
            <w:hideMark/>
          </w:tcPr>
          <w:p w:rsidR="00E03108" w:rsidRPr="00BB77E0" w:rsidRDefault="00E03108" w:rsidP="00F428A0">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14.967.914 </w:t>
            </w:r>
          </w:p>
        </w:tc>
      </w:tr>
    </w:tbl>
    <w:p w:rsidR="00E03108" w:rsidRDefault="00E03108" w:rsidP="00F428A0">
      <w:pPr>
        <w:rPr>
          <w:b/>
          <w:lang w:val="es-CO"/>
        </w:rPr>
      </w:pPr>
      <w:r>
        <w:rPr>
          <w:lang w:val="es-CO"/>
        </w:rPr>
        <w:t xml:space="preserve">                                      Fuente: Elaboración propia</w:t>
      </w:r>
    </w:p>
    <w:p w:rsidR="00E03108" w:rsidRPr="00B70C48" w:rsidRDefault="00E03108" w:rsidP="00E03108">
      <w:pPr>
        <w:rPr>
          <w:b/>
          <w:lang w:val="es-CO"/>
        </w:rPr>
      </w:pPr>
    </w:p>
    <w:p w:rsidR="00F428A0" w:rsidRDefault="00F428A0" w:rsidP="00E03108">
      <w:pPr>
        <w:spacing w:line="480" w:lineRule="auto"/>
        <w:jc w:val="both"/>
        <w:rPr>
          <w:i/>
          <w:lang w:val="es-CO"/>
        </w:rPr>
      </w:pPr>
    </w:p>
    <w:p w:rsidR="00F428A0" w:rsidRDefault="00F428A0" w:rsidP="00E03108">
      <w:pPr>
        <w:spacing w:line="480" w:lineRule="auto"/>
        <w:jc w:val="both"/>
        <w:rPr>
          <w:i/>
          <w:lang w:val="es-CO"/>
        </w:rPr>
      </w:pPr>
    </w:p>
    <w:p w:rsidR="00DC2665" w:rsidRDefault="00DC2665" w:rsidP="00E03108">
      <w:pPr>
        <w:spacing w:line="480" w:lineRule="auto"/>
        <w:jc w:val="both"/>
        <w:rPr>
          <w:i/>
          <w:lang w:val="es-CO"/>
        </w:rPr>
      </w:pPr>
    </w:p>
    <w:p w:rsidR="00F428A0" w:rsidRDefault="00F428A0" w:rsidP="00E03108">
      <w:pPr>
        <w:spacing w:line="480" w:lineRule="auto"/>
        <w:jc w:val="both"/>
        <w:rPr>
          <w:i/>
          <w:lang w:val="es-CO"/>
        </w:rPr>
      </w:pPr>
    </w:p>
    <w:p w:rsidR="00E03108" w:rsidRDefault="00E03108" w:rsidP="00F428A0">
      <w:pPr>
        <w:jc w:val="both"/>
        <w:rPr>
          <w:i/>
          <w:lang w:val="es-CO"/>
        </w:rPr>
      </w:pPr>
      <w:r w:rsidRPr="00140AF0">
        <w:rPr>
          <w:i/>
          <w:lang w:val="es-CO"/>
        </w:rPr>
        <w:t xml:space="preserve">Figura </w:t>
      </w:r>
      <w:r w:rsidR="00235D78">
        <w:rPr>
          <w:i/>
          <w:lang w:val="es-CO"/>
        </w:rPr>
        <w:t>7</w:t>
      </w:r>
      <w:r w:rsidRPr="00140AF0">
        <w:rPr>
          <w:i/>
          <w:lang w:val="es-CO"/>
        </w:rPr>
        <w:t>. Costo Docentes Diplomados Año 2015</w:t>
      </w:r>
    </w:p>
    <w:p w:rsidR="00E03108" w:rsidRDefault="00E03108" w:rsidP="00F428A0">
      <w:pPr>
        <w:jc w:val="both"/>
        <w:rPr>
          <w:lang w:val="es-CO"/>
        </w:rPr>
      </w:pPr>
      <w:r>
        <w:rPr>
          <w:noProof/>
          <w:lang w:val="es-CO" w:eastAsia="es-CO"/>
        </w:rPr>
        <w:drawing>
          <wp:inline distT="0" distB="0" distL="0" distR="0" wp14:anchorId="084F015E" wp14:editId="59F42F3D">
            <wp:extent cx="5973288" cy="3170712"/>
            <wp:effectExtent l="0" t="0" r="27940" b="1079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03108" w:rsidRDefault="00E03108" w:rsidP="00F428A0">
      <w:pPr>
        <w:rPr>
          <w:b/>
          <w:lang w:val="es-CO"/>
        </w:rPr>
      </w:pPr>
      <w:r>
        <w:rPr>
          <w:lang w:val="es-CO"/>
        </w:rPr>
        <w:t>Fuente: Elaboración propia</w:t>
      </w:r>
    </w:p>
    <w:p w:rsidR="00E03108" w:rsidRDefault="00E03108" w:rsidP="00E03108">
      <w:pPr>
        <w:jc w:val="both"/>
        <w:rPr>
          <w:lang w:val="es-CO"/>
        </w:rPr>
      </w:pPr>
    </w:p>
    <w:p w:rsidR="00E03108" w:rsidRDefault="00E03108" w:rsidP="00E03108">
      <w:pPr>
        <w:jc w:val="both"/>
        <w:rPr>
          <w:lang w:val="es-CO"/>
        </w:rPr>
      </w:pPr>
    </w:p>
    <w:p w:rsidR="00E03108" w:rsidRDefault="00E03108" w:rsidP="00E03108">
      <w:pPr>
        <w:jc w:val="both"/>
        <w:rPr>
          <w:lang w:val="es-CO"/>
        </w:rPr>
      </w:pPr>
    </w:p>
    <w:p w:rsidR="00E03108" w:rsidRDefault="00E03108" w:rsidP="00355139">
      <w:pPr>
        <w:spacing w:line="480" w:lineRule="auto"/>
        <w:jc w:val="both"/>
        <w:rPr>
          <w:lang w:val="es-CO"/>
        </w:rPr>
      </w:pPr>
      <w:r>
        <w:rPr>
          <w:lang w:val="es-CO"/>
        </w:rPr>
        <w:t xml:space="preserve">     En el año 2015, se contrataron docentes para orientar diplomados en el ciclo técnico por valor de $4.820.194 pesos, en el ciclo tecnológico por $4.807.748 pesos y en el ciclo profesional por $5.339.972 pesos, siendo este el valor más elevado, para un total de $</w:t>
      </w:r>
      <w:r w:rsidRPr="00BB77E0">
        <w:rPr>
          <w:rFonts w:ascii="Calibri" w:hAnsi="Calibri" w:cs="Calibri"/>
          <w:color w:val="000000"/>
          <w:szCs w:val="22"/>
          <w:lang w:val="es-CO" w:eastAsia="es-CO"/>
        </w:rPr>
        <w:t>14.967.914</w:t>
      </w:r>
      <w:r>
        <w:rPr>
          <w:rFonts w:ascii="Calibri" w:hAnsi="Calibri" w:cs="Calibri"/>
          <w:color w:val="000000"/>
          <w:szCs w:val="22"/>
          <w:lang w:val="es-CO" w:eastAsia="es-CO"/>
        </w:rPr>
        <w:t xml:space="preserve"> pesos.</w:t>
      </w:r>
    </w:p>
    <w:p w:rsidR="00E03108" w:rsidRDefault="00E03108" w:rsidP="00E03108">
      <w:pPr>
        <w:jc w:val="both"/>
        <w:rPr>
          <w:lang w:val="es-CO"/>
        </w:rPr>
      </w:pPr>
    </w:p>
    <w:p w:rsidR="00E03108" w:rsidRDefault="00E03108" w:rsidP="00E03108">
      <w:pPr>
        <w:jc w:val="both"/>
        <w:rPr>
          <w:lang w:val="es-CO"/>
        </w:rPr>
      </w:pPr>
      <w:r>
        <w:rPr>
          <w:lang w:val="es-CO"/>
        </w:rPr>
        <w:t>Vigencia 2016</w:t>
      </w:r>
    </w:p>
    <w:p w:rsidR="00F428A0" w:rsidRDefault="00F428A0" w:rsidP="00E03108">
      <w:pPr>
        <w:jc w:val="both"/>
        <w:rPr>
          <w:lang w:val="es-CO"/>
        </w:rPr>
      </w:pPr>
    </w:p>
    <w:p w:rsidR="00E03108" w:rsidRPr="002D7FF2" w:rsidRDefault="00E03108" w:rsidP="00E03108">
      <w:pPr>
        <w:jc w:val="both"/>
        <w:rPr>
          <w:i/>
          <w:lang w:val="es-CO"/>
        </w:rPr>
      </w:pPr>
      <w:r>
        <w:rPr>
          <w:i/>
          <w:lang w:val="es-CO"/>
        </w:rPr>
        <w:t>Tabla</w:t>
      </w:r>
      <w:r w:rsidRPr="00E6270F">
        <w:t xml:space="preserve"> </w:t>
      </w:r>
      <w:r>
        <w:t xml:space="preserve">14. </w:t>
      </w:r>
      <w:r w:rsidRPr="00E6270F">
        <w:rPr>
          <w:i/>
          <w:lang w:val="es-CO"/>
        </w:rPr>
        <w:t>Costo Docentes Diplomados Año 2016</w:t>
      </w:r>
    </w:p>
    <w:tbl>
      <w:tblPr>
        <w:tblStyle w:val="Tabladecuadrcula5oscura-nfasis11"/>
        <w:tblW w:w="5580" w:type="dxa"/>
        <w:jc w:val="center"/>
        <w:tblLook w:val="04A0" w:firstRow="1" w:lastRow="0" w:firstColumn="1" w:lastColumn="0" w:noHBand="0" w:noVBand="1"/>
      </w:tblPr>
      <w:tblGrid>
        <w:gridCol w:w="1923"/>
        <w:gridCol w:w="3657"/>
      </w:tblGrid>
      <w:tr w:rsidR="00E03108" w:rsidRPr="00BB77E0" w:rsidTr="00695EE3">
        <w:trPr>
          <w:cnfStyle w:val="100000000000" w:firstRow="1" w:lastRow="0" w:firstColumn="0" w:lastColumn="0" w:oddVBand="0" w:evenVBand="0" w:oddHBand="0" w:evenHBand="0" w:firstRowFirstColumn="0" w:firstRowLastColumn="0" w:lastRowFirstColumn="0" w:lastRowLastColumn="0"/>
          <w:trHeight w:val="362"/>
          <w:jc w:val="center"/>
        </w:trPr>
        <w:tc>
          <w:tcPr>
            <w:cnfStyle w:val="001000000000" w:firstRow="0" w:lastRow="0" w:firstColumn="1" w:lastColumn="0" w:oddVBand="0" w:evenVBand="0" w:oddHBand="0" w:evenHBand="0" w:firstRowFirstColumn="0" w:firstRowLastColumn="0" w:lastRowFirstColumn="0" w:lastRowLastColumn="0"/>
            <w:tcW w:w="5580" w:type="dxa"/>
            <w:gridSpan w:val="2"/>
            <w:noWrap/>
            <w:hideMark/>
          </w:tcPr>
          <w:p w:rsidR="00E03108" w:rsidRPr="00BB77E0" w:rsidRDefault="00E03108" w:rsidP="000E1871">
            <w:pPr>
              <w:jc w:val="center"/>
              <w:rPr>
                <w:rFonts w:ascii="Calibri" w:hAnsi="Calibri" w:cs="Calibri"/>
                <w:color w:val="000000"/>
                <w:szCs w:val="22"/>
                <w:lang w:val="es-CO" w:eastAsia="es-CO"/>
              </w:rPr>
            </w:pPr>
            <w:r w:rsidRPr="00BB77E0">
              <w:rPr>
                <w:rFonts w:ascii="Calibri" w:hAnsi="Calibri" w:cs="Calibri"/>
                <w:color w:val="000000"/>
                <w:szCs w:val="22"/>
                <w:lang w:val="es-CO" w:eastAsia="es-CO"/>
              </w:rPr>
              <w:t>Costo Docentes Diplomados Año 2016</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62"/>
          <w:jc w:val="center"/>
        </w:trPr>
        <w:tc>
          <w:tcPr>
            <w:cnfStyle w:val="001000000000" w:firstRow="0" w:lastRow="0" w:firstColumn="1" w:lastColumn="0" w:oddVBand="0" w:evenVBand="0" w:oddHBand="0" w:evenHBand="0" w:firstRowFirstColumn="0" w:firstRowLastColumn="0" w:lastRowFirstColumn="0" w:lastRowLastColumn="0"/>
            <w:tcW w:w="1923"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Ciclo</w:t>
            </w:r>
          </w:p>
        </w:tc>
        <w:tc>
          <w:tcPr>
            <w:tcW w:w="3657"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Valor</w:t>
            </w:r>
          </w:p>
        </w:tc>
      </w:tr>
      <w:tr w:rsidR="00E03108" w:rsidRPr="00BB77E0" w:rsidTr="00695EE3">
        <w:trPr>
          <w:trHeight w:val="344"/>
          <w:jc w:val="center"/>
        </w:trPr>
        <w:tc>
          <w:tcPr>
            <w:cnfStyle w:val="001000000000" w:firstRow="0" w:lastRow="0" w:firstColumn="1" w:lastColumn="0" w:oddVBand="0" w:evenVBand="0" w:oddHBand="0" w:evenHBand="0" w:firstRowFirstColumn="0" w:firstRowLastColumn="0" w:lastRowFirstColumn="0" w:lastRowLastColumn="0"/>
            <w:tcW w:w="1923"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Técnico</w:t>
            </w:r>
          </w:p>
        </w:tc>
        <w:tc>
          <w:tcPr>
            <w:tcW w:w="3657" w:type="dxa"/>
            <w:noWrap/>
            <w:hideMark/>
          </w:tcPr>
          <w:p w:rsidR="00E03108" w:rsidRPr="00BB77E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5.062.771 </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1923"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Tecnológico</w:t>
            </w:r>
          </w:p>
        </w:tc>
        <w:tc>
          <w:tcPr>
            <w:tcW w:w="3657"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5.291.571 </w:t>
            </w:r>
          </w:p>
        </w:tc>
      </w:tr>
      <w:tr w:rsidR="00E03108" w:rsidRPr="00BB77E0" w:rsidTr="00695EE3">
        <w:trPr>
          <w:trHeight w:val="362"/>
          <w:jc w:val="center"/>
        </w:trPr>
        <w:tc>
          <w:tcPr>
            <w:cnfStyle w:val="001000000000" w:firstRow="0" w:lastRow="0" w:firstColumn="1" w:lastColumn="0" w:oddVBand="0" w:evenVBand="0" w:oddHBand="0" w:evenHBand="0" w:firstRowFirstColumn="0" w:firstRowLastColumn="0" w:lastRowFirstColumn="0" w:lastRowLastColumn="0"/>
            <w:tcW w:w="1923"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Profesional</w:t>
            </w:r>
          </w:p>
        </w:tc>
        <w:tc>
          <w:tcPr>
            <w:tcW w:w="3657" w:type="dxa"/>
            <w:noWrap/>
            <w:hideMark/>
          </w:tcPr>
          <w:p w:rsidR="00E03108" w:rsidRPr="00BB77E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5.337.770 </w:t>
            </w:r>
          </w:p>
        </w:tc>
      </w:tr>
      <w:tr w:rsidR="00E03108" w:rsidRPr="00BB77E0" w:rsidTr="00695EE3">
        <w:trPr>
          <w:cnfStyle w:val="000000100000" w:firstRow="0" w:lastRow="0" w:firstColumn="0" w:lastColumn="0" w:oddVBand="0" w:evenVBand="0" w:oddHBand="1" w:evenHBand="0" w:firstRowFirstColumn="0" w:firstRowLastColumn="0" w:lastRowFirstColumn="0" w:lastRowLastColumn="0"/>
          <w:trHeight w:val="362"/>
          <w:jc w:val="center"/>
        </w:trPr>
        <w:tc>
          <w:tcPr>
            <w:cnfStyle w:val="001000000000" w:firstRow="0" w:lastRow="0" w:firstColumn="1" w:lastColumn="0" w:oddVBand="0" w:evenVBand="0" w:oddHBand="0" w:evenHBand="0" w:firstRowFirstColumn="0" w:firstRowLastColumn="0" w:lastRowFirstColumn="0" w:lastRowLastColumn="0"/>
            <w:tcW w:w="1923"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Total</w:t>
            </w:r>
          </w:p>
        </w:tc>
        <w:tc>
          <w:tcPr>
            <w:tcW w:w="3657"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15.692.112 </w:t>
            </w:r>
          </w:p>
        </w:tc>
      </w:tr>
    </w:tbl>
    <w:p w:rsidR="00E03108" w:rsidRDefault="00E03108" w:rsidP="00E03108">
      <w:pPr>
        <w:rPr>
          <w:b/>
          <w:lang w:val="es-CO"/>
        </w:rPr>
      </w:pPr>
      <w:r>
        <w:rPr>
          <w:lang w:val="es-CO"/>
        </w:rPr>
        <w:t xml:space="preserve">                          </w:t>
      </w:r>
      <w:r w:rsidR="00785DCE">
        <w:rPr>
          <w:lang w:val="es-CO"/>
        </w:rPr>
        <w:t xml:space="preserve">    </w:t>
      </w:r>
      <w:r>
        <w:rPr>
          <w:lang w:val="es-CO"/>
        </w:rPr>
        <w:t xml:space="preserve"> Fuente: Elaboración propia</w:t>
      </w:r>
    </w:p>
    <w:p w:rsidR="00E03108" w:rsidRPr="002D7FF2" w:rsidRDefault="00E03108" w:rsidP="00F428A0">
      <w:pPr>
        <w:jc w:val="both"/>
        <w:rPr>
          <w:i/>
          <w:lang w:val="es-CO"/>
        </w:rPr>
      </w:pPr>
      <w:r w:rsidRPr="002D7FF2">
        <w:rPr>
          <w:i/>
          <w:lang w:val="es-CO"/>
        </w:rPr>
        <w:lastRenderedPageBreak/>
        <w:t>Figura</w:t>
      </w:r>
      <w:r>
        <w:rPr>
          <w:i/>
          <w:lang w:val="es-CO"/>
        </w:rPr>
        <w:t xml:space="preserve"> </w:t>
      </w:r>
      <w:r w:rsidR="00235D78">
        <w:rPr>
          <w:i/>
          <w:lang w:val="es-CO"/>
        </w:rPr>
        <w:t>8</w:t>
      </w:r>
      <w:r>
        <w:rPr>
          <w:i/>
          <w:lang w:val="es-CO"/>
        </w:rPr>
        <w:t xml:space="preserve">. </w:t>
      </w:r>
      <w:r w:rsidRPr="00EE6093">
        <w:rPr>
          <w:i/>
          <w:lang w:val="es-CO"/>
        </w:rPr>
        <w:t>Costo Docentes Diplomados Año 2016</w:t>
      </w:r>
    </w:p>
    <w:p w:rsidR="00E03108" w:rsidRDefault="00E03108" w:rsidP="00F428A0">
      <w:pPr>
        <w:jc w:val="both"/>
        <w:rPr>
          <w:lang w:val="es-CO"/>
        </w:rPr>
      </w:pPr>
      <w:r>
        <w:rPr>
          <w:noProof/>
          <w:lang w:val="es-CO" w:eastAsia="es-CO"/>
        </w:rPr>
        <w:drawing>
          <wp:inline distT="0" distB="0" distL="0" distR="0" wp14:anchorId="5771455F" wp14:editId="2F7F1FA2">
            <wp:extent cx="5308600" cy="3492500"/>
            <wp:effectExtent l="0" t="0" r="6350" b="1270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03108" w:rsidRDefault="00E03108" w:rsidP="00F428A0">
      <w:pPr>
        <w:rPr>
          <w:b/>
          <w:lang w:val="es-CO"/>
        </w:rPr>
      </w:pPr>
      <w:r>
        <w:rPr>
          <w:lang w:val="es-CO"/>
        </w:rPr>
        <w:t>Fuente: Elaboración propia</w:t>
      </w:r>
    </w:p>
    <w:p w:rsidR="00E03108" w:rsidRDefault="00E03108" w:rsidP="00E03108">
      <w:pPr>
        <w:jc w:val="both"/>
        <w:rPr>
          <w:lang w:val="es-CO"/>
        </w:rPr>
      </w:pPr>
    </w:p>
    <w:p w:rsidR="00E03108" w:rsidRDefault="00E03108" w:rsidP="00E03108">
      <w:pPr>
        <w:jc w:val="both"/>
        <w:rPr>
          <w:lang w:val="es-CO"/>
        </w:rPr>
      </w:pPr>
    </w:p>
    <w:p w:rsidR="00E03108" w:rsidRDefault="00E03108" w:rsidP="00E03108">
      <w:pPr>
        <w:spacing w:line="480" w:lineRule="auto"/>
        <w:jc w:val="both"/>
        <w:rPr>
          <w:lang w:val="es-CO"/>
        </w:rPr>
      </w:pPr>
      <w:r>
        <w:rPr>
          <w:lang w:val="es-CO"/>
        </w:rPr>
        <w:t xml:space="preserve">     Para la contratación de los docentes de diplomado en el año 2016, se invirtieron $15.692.112 pesos, siendo el ciclo profesional el que presentó el costo más alto con $5.337.770, seguido del tecnológico con $5.291.571 y finalmente el técnico con $5.062.771 pesos. </w:t>
      </w:r>
    </w:p>
    <w:p w:rsidR="00E03108" w:rsidRDefault="00E03108" w:rsidP="00E03108">
      <w:pPr>
        <w:spacing w:line="480" w:lineRule="auto"/>
        <w:jc w:val="both"/>
        <w:rPr>
          <w:lang w:val="es-CO"/>
        </w:rPr>
      </w:pPr>
    </w:p>
    <w:p w:rsidR="00E03108" w:rsidRDefault="00E03108" w:rsidP="00E03108">
      <w:pPr>
        <w:jc w:val="both"/>
        <w:rPr>
          <w:lang w:val="es-CO"/>
        </w:rPr>
      </w:pPr>
      <w:r>
        <w:rPr>
          <w:lang w:val="es-CO"/>
        </w:rPr>
        <w:t>Vigencia 2017</w:t>
      </w:r>
    </w:p>
    <w:p w:rsidR="00E03108" w:rsidRDefault="00E03108" w:rsidP="00E03108">
      <w:pPr>
        <w:jc w:val="both"/>
        <w:rPr>
          <w:lang w:val="es-CO"/>
        </w:rPr>
      </w:pPr>
    </w:p>
    <w:p w:rsidR="00E03108" w:rsidRPr="00E6270F" w:rsidRDefault="00E03108" w:rsidP="00E03108">
      <w:pPr>
        <w:jc w:val="both"/>
        <w:rPr>
          <w:i/>
          <w:lang w:val="es-CO"/>
        </w:rPr>
      </w:pPr>
      <w:r w:rsidRPr="00E6270F">
        <w:rPr>
          <w:i/>
          <w:lang w:val="es-CO"/>
        </w:rPr>
        <w:t>Tabla</w:t>
      </w:r>
      <w:r w:rsidR="00785DCE">
        <w:rPr>
          <w:i/>
          <w:lang w:val="es-CO"/>
        </w:rPr>
        <w:t xml:space="preserve"> 15</w:t>
      </w:r>
      <w:r w:rsidRPr="00E6270F">
        <w:rPr>
          <w:i/>
          <w:lang w:val="es-CO"/>
        </w:rPr>
        <w:t>. Costo Docentes Diplomados Año 2017</w:t>
      </w:r>
    </w:p>
    <w:tbl>
      <w:tblPr>
        <w:tblStyle w:val="Tabladecuadrcula5oscura-nfasis11"/>
        <w:tblW w:w="5485" w:type="dxa"/>
        <w:jc w:val="center"/>
        <w:tblLook w:val="04A0" w:firstRow="1" w:lastRow="0" w:firstColumn="1" w:lastColumn="0" w:noHBand="0" w:noVBand="1"/>
      </w:tblPr>
      <w:tblGrid>
        <w:gridCol w:w="1890"/>
        <w:gridCol w:w="3595"/>
      </w:tblGrid>
      <w:tr w:rsidR="00E03108" w:rsidRPr="00BB77E0" w:rsidTr="006C47D6">
        <w:trPr>
          <w:cnfStyle w:val="100000000000" w:firstRow="1" w:lastRow="0" w:firstColumn="0" w:lastColumn="0" w:oddVBand="0" w:evenVBand="0" w:oddHBand="0"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5485" w:type="dxa"/>
            <w:gridSpan w:val="2"/>
            <w:noWrap/>
            <w:hideMark/>
          </w:tcPr>
          <w:p w:rsidR="00E03108" w:rsidRPr="00BB77E0" w:rsidRDefault="00E03108" w:rsidP="000E1871">
            <w:pPr>
              <w:jc w:val="center"/>
              <w:rPr>
                <w:rFonts w:ascii="Calibri" w:hAnsi="Calibri" w:cs="Calibri"/>
                <w:color w:val="000000"/>
                <w:szCs w:val="22"/>
                <w:lang w:val="es-CO" w:eastAsia="es-CO"/>
              </w:rPr>
            </w:pPr>
            <w:r w:rsidRPr="00BB77E0">
              <w:rPr>
                <w:rFonts w:ascii="Calibri" w:hAnsi="Calibri" w:cs="Calibri"/>
                <w:color w:val="000000"/>
                <w:szCs w:val="22"/>
                <w:lang w:val="es-CO" w:eastAsia="es-CO"/>
              </w:rPr>
              <w:t>Costo Docentes Diplomados Año 2017</w:t>
            </w:r>
          </w:p>
        </w:tc>
      </w:tr>
      <w:tr w:rsidR="00E03108" w:rsidRPr="00BB77E0" w:rsidTr="006C47D6">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90"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Ciclo</w:t>
            </w:r>
          </w:p>
        </w:tc>
        <w:tc>
          <w:tcPr>
            <w:tcW w:w="3595"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Valor</w:t>
            </w:r>
          </w:p>
        </w:tc>
      </w:tr>
      <w:tr w:rsidR="00E03108" w:rsidRPr="00BB77E0" w:rsidTr="006C47D6">
        <w:trPr>
          <w:trHeight w:val="435"/>
          <w:jc w:val="center"/>
        </w:trPr>
        <w:tc>
          <w:tcPr>
            <w:cnfStyle w:val="001000000000" w:firstRow="0" w:lastRow="0" w:firstColumn="1" w:lastColumn="0" w:oddVBand="0" w:evenVBand="0" w:oddHBand="0" w:evenHBand="0" w:firstRowFirstColumn="0" w:firstRowLastColumn="0" w:lastRowFirstColumn="0" w:lastRowLastColumn="0"/>
            <w:tcW w:w="1890"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Técnico</w:t>
            </w:r>
          </w:p>
        </w:tc>
        <w:tc>
          <w:tcPr>
            <w:tcW w:w="3595" w:type="dxa"/>
            <w:noWrap/>
            <w:hideMark/>
          </w:tcPr>
          <w:p w:rsidR="00E03108" w:rsidRPr="00BB77E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5.738.248 </w:t>
            </w:r>
          </w:p>
        </w:tc>
      </w:tr>
      <w:tr w:rsidR="00E03108" w:rsidRPr="00BB77E0" w:rsidTr="006C47D6">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90"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Tecnológico</w:t>
            </w:r>
          </w:p>
        </w:tc>
        <w:tc>
          <w:tcPr>
            <w:tcW w:w="3595"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2.868.819 </w:t>
            </w:r>
          </w:p>
        </w:tc>
      </w:tr>
      <w:tr w:rsidR="00E03108" w:rsidRPr="00BB77E0" w:rsidTr="006C47D6">
        <w:trPr>
          <w:trHeight w:val="457"/>
          <w:jc w:val="center"/>
        </w:trPr>
        <w:tc>
          <w:tcPr>
            <w:cnfStyle w:val="001000000000" w:firstRow="0" w:lastRow="0" w:firstColumn="1" w:lastColumn="0" w:oddVBand="0" w:evenVBand="0" w:oddHBand="0" w:evenHBand="0" w:firstRowFirstColumn="0" w:firstRowLastColumn="0" w:lastRowFirstColumn="0" w:lastRowLastColumn="0"/>
            <w:tcW w:w="1890"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Profesional</w:t>
            </w:r>
          </w:p>
        </w:tc>
        <w:tc>
          <w:tcPr>
            <w:tcW w:w="3595" w:type="dxa"/>
            <w:noWrap/>
            <w:hideMark/>
          </w:tcPr>
          <w:p w:rsidR="00E03108" w:rsidRPr="00BB77E0"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6.984.350 </w:t>
            </w:r>
          </w:p>
        </w:tc>
      </w:tr>
      <w:tr w:rsidR="00E03108" w:rsidRPr="00BB77E0" w:rsidTr="006C47D6">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90" w:type="dxa"/>
            <w:noWrap/>
            <w:hideMark/>
          </w:tcPr>
          <w:p w:rsidR="00E03108" w:rsidRPr="00BB77E0" w:rsidRDefault="00E03108" w:rsidP="000E1871">
            <w:pPr>
              <w:rPr>
                <w:rFonts w:ascii="Calibri" w:hAnsi="Calibri" w:cs="Calibri"/>
                <w:color w:val="000000"/>
                <w:szCs w:val="22"/>
                <w:lang w:val="es-CO" w:eastAsia="es-CO"/>
              </w:rPr>
            </w:pPr>
            <w:r w:rsidRPr="00BB77E0">
              <w:rPr>
                <w:rFonts w:ascii="Calibri" w:hAnsi="Calibri" w:cs="Calibri"/>
                <w:color w:val="000000"/>
                <w:szCs w:val="22"/>
                <w:lang w:val="es-CO" w:eastAsia="es-CO"/>
              </w:rPr>
              <w:t>Total</w:t>
            </w:r>
          </w:p>
        </w:tc>
        <w:tc>
          <w:tcPr>
            <w:tcW w:w="3595" w:type="dxa"/>
            <w:noWrap/>
            <w:hideMark/>
          </w:tcPr>
          <w:p w:rsidR="00E03108" w:rsidRPr="00BB77E0"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BB77E0">
              <w:rPr>
                <w:rFonts w:ascii="Calibri" w:hAnsi="Calibri" w:cs="Calibri"/>
                <w:color w:val="000000"/>
                <w:szCs w:val="22"/>
                <w:lang w:val="es-CO" w:eastAsia="es-CO"/>
              </w:rPr>
              <w:t xml:space="preserve"> $                         15.591.417 </w:t>
            </w:r>
          </w:p>
        </w:tc>
      </w:tr>
    </w:tbl>
    <w:p w:rsidR="00E03108" w:rsidRPr="001205C3" w:rsidRDefault="00E03108" w:rsidP="001205C3">
      <w:pPr>
        <w:rPr>
          <w:b/>
          <w:lang w:val="es-CO"/>
        </w:rPr>
      </w:pPr>
      <w:r>
        <w:rPr>
          <w:lang w:val="es-CO"/>
        </w:rPr>
        <w:t xml:space="preserve">                              Fuente: Elaboración</w:t>
      </w:r>
      <w:r w:rsidR="00A77257">
        <w:rPr>
          <w:lang w:val="es-CO"/>
        </w:rPr>
        <w:t xml:space="preserve"> </w:t>
      </w:r>
      <w:r>
        <w:rPr>
          <w:lang w:val="es-CO"/>
        </w:rPr>
        <w:t xml:space="preserve"> propia</w:t>
      </w:r>
    </w:p>
    <w:p w:rsidR="00E03108" w:rsidRPr="00EE6093" w:rsidRDefault="00E03108" w:rsidP="001205C3">
      <w:pPr>
        <w:jc w:val="both"/>
        <w:rPr>
          <w:i/>
          <w:lang w:val="es-CO"/>
        </w:rPr>
      </w:pPr>
      <w:r>
        <w:rPr>
          <w:i/>
          <w:lang w:val="es-CO"/>
        </w:rPr>
        <w:lastRenderedPageBreak/>
        <w:t xml:space="preserve">Figura </w:t>
      </w:r>
      <w:r w:rsidR="00064CC7">
        <w:rPr>
          <w:i/>
          <w:lang w:val="es-CO"/>
        </w:rPr>
        <w:t>9</w:t>
      </w:r>
      <w:r>
        <w:rPr>
          <w:i/>
          <w:lang w:val="es-CO"/>
        </w:rPr>
        <w:t xml:space="preserve">. </w:t>
      </w:r>
      <w:r w:rsidRPr="00EE6093">
        <w:rPr>
          <w:i/>
          <w:lang w:val="es-CO"/>
        </w:rPr>
        <w:t>Costo Docentes Diplomados Año 2017</w:t>
      </w:r>
    </w:p>
    <w:p w:rsidR="00E03108" w:rsidRDefault="00E03108" w:rsidP="001205C3">
      <w:pPr>
        <w:jc w:val="center"/>
        <w:rPr>
          <w:lang w:val="es-CO"/>
        </w:rPr>
      </w:pPr>
      <w:r>
        <w:rPr>
          <w:noProof/>
          <w:lang w:val="es-CO" w:eastAsia="es-CO"/>
        </w:rPr>
        <w:drawing>
          <wp:inline distT="0" distB="0" distL="0" distR="0" wp14:anchorId="52CFFAF1" wp14:editId="0FDAC3EC">
            <wp:extent cx="5486400" cy="3219450"/>
            <wp:effectExtent l="0" t="0" r="19050" b="1905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03108" w:rsidRDefault="00E03108" w:rsidP="001205C3">
      <w:pPr>
        <w:rPr>
          <w:b/>
          <w:lang w:val="es-CO"/>
        </w:rPr>
      </w:pPr>
      <w:r>
        <w:rPr>
          <w:lang w:val="es-CO"/>
        </w:rPr>
        <w:t>Fuente: Elaboración propia</w:t>
      </w:r>
    </w:p>
    <w:p w:rsidR="001205C3" w:rsidRDefault="001205C3" w:rsidP="00E03108">
      <w:pPr>
        <w:spacing w:line="480" w:lineRule="auto"/>
        <w:jc w:val="both"/>
        <w:rPr>
          <w:lang w:val="es-CO"/>
        </w:rPr>
      </w:pPr>
    </w:p>
    <w:p w:rsidR="001205C3" w:rsidRDefault="001205C3" w:rsidP="00E03108">
      <w:pPr>
        <w:spacing w:line="480" w:lineRule="auto"/>
        <w:jc w:val="both"/>
        <w:rPr>
          <w:lang w:val="es-CO"/>
        </w:rPr>
      </w:pPr>
    </w:p>
    <w:p w:rsidR="00E03108" w:rsidRDefault="00E03108" w:rsidP="00E03108">
      <w:pPr>
        <w:spacing w:line="480" w:lineRule="auto"/>
        <w:jc w:val="both"/>
        <w:rPr>
          <w:lang w:val="es-CO"/>
        </w:rPr>
      </w:pPr>
      <w:r>
        <w:rPr>
          <w:lang w:val="es-CO"/>
        </w:rPr>
        <w:t xml:space="preserve">     Para el año 2017 se contrataron docentes de diplomados por un valor total de $</w:t>
      </w:r>
      <w:r>
        <w:rPr>
          <w:rFonts w:ascii="Calibri" w:hAnsi="Calibri" w:cs="Calibri"/>
          <w:color w:val="000000"/>
          <w:szCs w:val="22"/>
          <w:lang w:val="es-CO" w:eastAsia="es-CO"/>
        </w:rPr>
        <w:t>15.591.417, distribuido de la siguiente forma: el ciclo técnico por $5.738.248, el ciclo tecnológico por $2.868.819 y el ciclo profesional por $6.984.350, siendo este último el de mayor valor.</w:t>
      </w:r>
    </w:p>
    <w:p w:rsidR="001205C3" w:rsidRDefault="001205C3" w:rsidP="00E03108">
      <w:pPr>
        <w:spacing w:line="480" w:lineRule="auto"/>
        <w:jc w:val="both"/>
        <w:rPr>
          <w:lang w:val="es-CO"/>
        </w:rPr>
      </w:pPr>
    </w:p>
    <w:p w:rsidR="001205C3" w:rsidRDefault="001205C3" w:rsidP="00E03108">
      <w:pPr>
        <w:spacing w:line="480" w:lineRule="auto"/>
        <w:jc w:val="both"/>
        <w:rPr>
          <w:lang w:val="es-CO"/>
        </w:rPr>
      </w:pPr>
    </w:p>
    <w:p w:rsidR="00E03108" w:rsidRPr="004F298F" w:rsidRDefault="00E03108" w:rsidP="00E03108">
      <w:pPr>
        <w:pStyle w:val="Prrafodelista"/>
        <w:numPr>
          <w:ilvl w:val="1"/>
          <w:numId w:val="22"/>
        </w:numPr>
        <w:spacing w:line="480" w:lineRule="auto"/>
        <w:rPr>
          <w:b/>
          <w:lang w:val="es-CO"/>
        </w:rPr>
      </w:pPr>
      <w:r>
        <w:rPr>
          <w:b/>
          <w:lang w:val="es-CO"/>
        </w:rPr>
        <w:t xml:space="preserve"> </w:t>
      </w:r>
      <w:r w:rsidRPr="004F298F">
        <w:rPr>
          <w:b/>
          <w:lang w:val="es-CO"/>
        </w:rPr>
        <w:t>Costos totales empleados ITFIP</w:t>
      </w:r>
      <w:r w:rsidR="009E2A13">
        <w:rPr>
          <w:b/>
          <w:lang w:val="es-CO"/>
        </w:rPr>
        <w:t xml:space="preserve"> (Administrativos, operarios  y servicios generales)</w:t>
      </w:r>
      <w:r w:rsidRPr="004F298F">
        <w:rPr>
          <w:b/>
          <w:lang w:val="es-CO"/>
        </w:rPr>
        <w:t xml:space="preserve"> </w:t>
      </w:r>
      <w:r w:rsidR="009E2A13">
        <w:rPr>
          <w:b/>
          <w:lang w:val="es-CO"/>
        </w:rPr>
        <w:t xml:space="preserve"> </w:t>
      </w:r>
    </w:p>
    <w:p w:rsidR="00E03108" w:rsidRDefault="00E03108" w:rsidP="00E03108">
      <w:pPr>
        <w:spacing w:line="480" w:lineRule="auto"/>
        <w:rPr>
          <w:lang w:val="es-CO"/>
        </w:rPr>
      </w:pPr>
    </w:p>
    <w:p w:rsidR="00E03108" w:rsidRDefault="000F44CF" w:rsidP="00E03108">
      <w:pPr>
        <w:spacing w:line="480" w:lineRule="auto"/>
        <w:jc w:val="both"/>
        <w:rPr>
          <w:lang w:val="es-CO"/>
        </w:rPr>
      </w:pPr>
      <w:r>
        <w:rPr>
          <w:lang w:val="es-CO"/>
        </w:rPr>
        <w:t xml:space="preserve">     </w:t>
      </w:r>
      <w:r w:rsidR="00E03108">
        <w:rPr>
          <w:lang w:val="es-CO"/>
        </w:rPr>
        <w:t>En este punto se han tenido en cuenta todos los empleados del ITFIP exceptuando los docentes que se costearon por separado, incluyendo por ejemplo personal administrativo, de servic</w:t>
      </w:r>
      <w:r w:rsidR="009E2A13">
        <w:rPr>
          <w:lang w:val="es-CO"/>
        </w:rPr>
        <w:t>ios generales, operarios, etc. Se obtuvo del área financiera el registro del pago realizado al personal vinculado al ITFIP para cada uno de los años analizados.</w:t>
      </w:r>
    </w:p>
    <w:p w:rsidR="00E03108" w:rsidRDefault="00031FD3" w:rsidP="00E03108">
      <w:pPr>
        <w:spacing w:line="480" w:lineRule="auto"/>
        <w:jc w:val="both"/>
        <w:rPr>
          <w:lang w:val="es-CO"/>
        </w:rPr>
      </w:pPr>
      <w:r>
        <w:rPr>
          <w:lang w:val="es-CO"/>
        </w:rPr>
        <w:lastRenderedPageBreak/>
        <w:t xml:space="preserve">     </w:t>
      </w:r>
      <w:r w:rsidR="00657AB6">
        <w:rPr>
          <w:lang w:val="es-CO"/>
        </w:rPr>
        <w:t>También se solicitó la población estudiantil a la oficina de Registro y control académico p</w:t>
      </w:r>
      <w:r w:rsidR="00F346A7">
        <w:rPr>
          <w:lang w:val="es-CO"/>
        </w:rPr>
        <w:t>ara cada año</w:t>
      </w:r>
      <w:r w:rsidR="00657AB6">
        <w:rPr>
          <w:lang w:val="es-CO"/>
        </w:rPr>
        <w:t>, teniendo en cu</w:t>
      </w:r>
      <w:r w:rsidR="00F346A7">
        <w:rPr>
          <w:lang w:val="es-CO"/>
        </w:rPr>
        <w:t>e</w:t>
      </w:r>
      <w:r w:rsidR="00657AB6">
        <w:rPr>
          <w:lang w:val="es-CO"/>
        </w:rPr>
        <w:t xml:space="preserve">nta estos datos se hallaron los </w:t>
      </w:r>
      <w:r w:rsidR="00F346A7">
        <w:rPr>
          <w:lang w:val="es-CO"/>
        </w:rPr>
        <w:t xml:space="preserve">porcentajes de estudiantes del programa de Contaduría Pública en cada uno de sus ciclos en relación con el total de estudiantes de todos los programas de la institución. </w:t>
      </w:r>
      <w:r w:rsidR="001205C3">
        <w:rPr>
          <w:lang w:val="es-CO"/>
        </w:rPr>
        <w:t xml:space="preserve"> </w:t>
      </w:r>
    </w:p>
    <w:p w:rsidR="001205C3" w:rsidRDefault="001205C3" w:rsidP="00E03108">
      <w:pPr>
        <w:spacing w:line="480" w:lineRule="auto"/>
        <w:jc w:val="both"/>
        <w:rPr>
          <w:lang w:val="es-CO"/>
        </w:rPr>
      </w:pPr>
    </w:p>
    <w:p w:rsidR="00E03108" w:rsidRDefault="00E03108" w:rsidP="00E03108">
      <w:pPr>
        <w:spacing w:line="480" w:lineRule="auto"/>
        <w:rPr>
          <w:lang w:val="es-CO"/>
        </w:rPr>
      </w:pPr>
      <w:r>
        <w:rPr>
          <w:lang w:val="es-CO"/>
        </w:rPr>
        <w:t>Vigencia 2015</w:t>
      </w:r>
    </w:p>
    <w:p w:rsidR="001205C3" w:rsidRDefault="001205C3" w:rsidP="00E03108">
      <w:pPr>
        <w:spacing w:line="480" w:lineRule="auto"/>
        <w:rPr>
          <w:lang w:val="es-CO"/>
        </w:rPr>
      </w:pPr>
    </w:p>
    <w:p w:rsidR="00E03108" w:rsidRPr="00914423" w:rsidRDefault="00E03108" w:rsidP="001205C3">
      <w:pPr>
        <w:jc w:val="both"/>
        <w:rPr>
          <w:i/>
          <w:lang w:val="es-CO"/>
        </w:rPr>
      </w:pPr>
      <w:r>
        <w:rPr>
          <w:i/>
          <w:lang w:val="es-CO"/>
        </w:rPr>
        <w:t>Tabla 1</w:t>
      </w:r>
      <w:r w:rsidR="00785DCE">
        <w:rPr>
          <w:i/>
          <w:lang w:val="es-CO"/>
        </w:rPr>
        <w:t>6</w:t>
      </w:r>
      <w:r w:rsidRPr="00914423">
        <w:rPr>
          <w:i/>
          <w:lang w:val="es-CO"/>
        </w:rPr>
        <w:t>. Población estudiantil año 2015</w:t>
      </w:r>
    </w:p>
    <w:tbl>
      <w:tblPr>
        <w:tblStyle w:val="Tabladecuadrcula5oscura-nfasis11"/>
        <w:tblW w:w="6620" w:type="dxa"/>
        <w:jc w:val="center"/>
        <w:tblLook w:val="04A0" w:firstRow="1" w:lastRow="0" w:firstColumn="1" w:lastColumn="0" w:noHBand="0" w:noVBand="1"/>
      </w:tblPr>
      <w:tblGrid>
        <w:gridCol w:w="2944"/>
        <w:gridCol w:w="2361"/>
        <w:gridCol w:w="1315"/>
      </w:tblGrid>
      <w:tr w:rsidR="00E03108" w:rsidRPr="00D05F49" w:rsidTr="006C47D6">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620" w:type="dxa"/>
            <w:gridSpan w:val="3"/>
            <w:noWrap/>
            <w:hideMark/>
          </w:tcPr>
          <w:p w:rsidR="00E03108" w:rsidRPr="00D05F49" w:rsidRDefault="00E03108" w:rsidP="001205C3">
            <w:pPr>
              <w:jc w:val="center"/>
              <w:rPr>
                <w:rFonts w:ascii="Calibri" w:hAnsi="Calibri" w:cs="Calibri"/>
                <w:color w:val="000000"/>
                <w:lang w:val="es-CO" w:eastAsia="es-CO"/>
              </w:rPr>
            </w:pPr>
            <w:r w:rsidRPr="00D05F49">
              <w:rPr>
                <w:rFonts w:ascii="Calibri" w:hAnsi="Calibri" w:cs="Calibri"/>
                <w:color w:val="000000"/>
                <w:lang w:val="es-CO" w:eastAsia="es-CO"/>
              </w:rPr>
              <w:t>Población estudiantil año 2015</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 </w:t>
            </w:r>
          </w:p>
        </w:tc>
        <w:tc>
          <w:tcPr>
            <w:tcW w:w="2361"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lang w:val="es-CO" w:eastAsia="es-CO"/>
              </w:rPr>
            </w:pPr>
            <w:r w:rsidRPr="00D05F49">
              <w:rPr>
                <w:rFonts w:ascii="Calibri" w:hAnsi="Calibri" w:cs="Calibri"/>
                <w:b/>
                <w:bCs/>
                <w:color w:val="000000"/>
                <w:lang w:val="es-CO" w:eastAsia="es-CO"/>
              </w:rPr>
              <w:t>N° de estudiantes</w:t>
            </w:r>
          </w:p>
        </w:tc>
        <w:tc>
          <w:tcPr>
            <w:tcW w:w="1315"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lang w:val="es-CO" w:eastAsia="es-CO"/>
              </w:rPr>
            </w:pPr>
            <w:r w:rsidRPr="00D05F49">
              <w:rPr>
                <w:rFonts w:ascii="Calibri" w:hAnsi="Calibri" w:cs="Calibri"/>
                <w:b/>
                <w:bCs/>
                <w:color w:val="000000"/>
                <w:lang w:val="es-CO" w:eastAsia="es-CO"/>
              </w:rPr>
              <w:t>Porcentaje</w:t>
            </w:r>
          </w:p>
        </w:tc>
      </w:tr>
      <w:tr w:rsidR="00E03108" w:rsidRPr="00D05F49" w:rsidTr="006C47D6">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Total ITFIP Espinal</w:t>
            </w:r>
          </w:p>
        </w:tc>
        <w:tc>
          <w:tcPr>
            <w:tcW w:w="2361" w:type="dxa"/>
            <w:noWrap/>
            <w:hideMark/>
          </w:tcPr>
          <w:p w:rsidR="00E03108" w:rsidRPr="00D05F49"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 xml:space="preserve">                          4.253 </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100</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Técnico (Contaduría)</w:t>
            </w:r>
          </w:p>
        </w:tc>
        <w:tc>
          <w:tcPr>
            <w:tcW w:w="2361"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 xml:space="preserve">                             234 </w:t>
            </w:r>
          </w:p>
        </w:tc>
        <w:tc>
          <w:tcPr>
            <w:tcW w:w="1315"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5,50</w:t>
            </w:r>
          </w:p>
        </w:tc>
      </w:tr>
      <w:tr w:rsidR="00E03108" w:rsidRPr="00D05F49" w:rsidTr="006C47D6">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Tecnológico (Contaduría)</w:t>
            </w:r>
          </w:p>
        </w:tc>
        <w:tc>
          <w:tcPr>
            <w:tcW w:w="2361" w:type="dxa"/>
            <w:noWrap/>
            <w:hideMark/>
          </w:tcPr>
          <w:p w:rsidR="00E03108" w:rsidRPr="00D05F49"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 xml:space="preserve">                             184 </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4,33</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Profesional (Contaduría)</w:t>
            </w:r>
          </w:p>
        </w:tc>
        <w:tc>
          <w:tcPr>
            <w:tcW w:w="2361"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 xml:space="preserve">                             169 </w:t>
            </w:r>
          </w:p>
        </w:tc>
        <w:tc>
          <w:tcPr>
            <w:tcW w:w="1315"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lang w:val="es-CO" w:eastAsia="es-CO"/>
              </w:rPr>
            </w:pPr>
            <w:r w:rsidRPr="00D05F49">
              <w:rPr>
                <w:rFonts w:ascii="Calibri" w:hAnsi="Calibri" w:cs="Calibri"/>
                <w:color w:val="000000"/>
                <w:lang w:val="es-CO" w:eastAsia="es-CO"/>
              </w:rPr>
              <w:t>3,97</w:t>
            </w:r>
          </w:p>
        </w:tc>
      </w:tr>
      <w:tr w:rsidR="00E03108" w:rsidRPr="00D05F49" w:rsidTr="006C47D6">
        <w:trPr>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lang w:val="es-CO" w:eastAsia="es-CO"/>
              </w:rPr>
            </w:pPr>
            <w:r w:rsidRPr="00D05F49">
              <w:rPr>
                <w:rFonts w:ascii="Calibri" w:hAnsi="Calibri" w:cs="Calibri"/>
                <w:color w:val="000000"/>
                <w:lang w:val="es-CO" w:eastAsia="es-CO"/>
              </w:rPr>
              <w:t>Total Contaduría</w:t>
            </w:r>
          </w:p>
        </w:tc>
        <w:tc>
          <w:tcPr>
            <w:tcW w:w="2361"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lang w:val="es-CO" w:eastAsia="es-CO"/>
              </w:rPr>
            </w:pPr>
            <w:r w:rsidRPr="00D05F49">
              <w:rPr>
                <w:rFonts w:ascii="Calibri" w:hAnsi="Calibri" w:cs="Calibri"/>
                <w:b/>
                <w:bCs/>
                <w:color w:val="000000"/>
                <w:lang w:val="es-CO" w:eastAsia="es-CO"/>
              </w:rPr>
              <w:t>587</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lang w:val="es-CO" w:eastAsia="es-CO"/>
              </w:rPr>
            </w:pPr>
            <w:r w:rsidRPr="00D05F49">
              <w:rPr>
                <w:rFonts w:ascii="Calibri" w:hAnsi="Calibri" w:cs="Calibri"/>
                <w:b/>
                <w:bCs/>
                <w:color w:val="000000"/>
                <w:lang w:val="es-CO" w:eastAsia="es-CO"/>
              </w:rPr>
              <w:t>13,80</w:t>
            </w:r>
          </w:p>
        </w:tc>
      </w:tr>
    </w:tbl>
    <w:p w:rsidR="00E03108" w:rsidRDefault="00E03108" w:rsidP="001205C3">
      <w:pPr>
        <w:rPr>
          <w:lang w:val="es-CO"/>
        </w:rPr>
      </w:pPr>
      <w:r>
        <w:rPr>
          <w:lang w:val="es-CO"/>
        </w:rPr>
        <w:t xml:space="preserve">                       Fuente: Elaboración propia</w:t>
      </w:r>
    </w:p>
    <w:p w:rsidR="00E03108" w:rsidRDefault="00E03108" w:rsidP="00E03108">
      <w:pPr>
        <w:spacing w:line="480" w:lineRule="auto"/>
        <w:rPr>
          <w:lang w:val="es-CO"/>
        </w:rPr>
      </w:pPr>
    </w:p>
    <w:p w:rsidR="00E03108" w:rsidRDefault="00E03108" w:rsidP="00E03108">
      <w:pPr>
        <w:spacing w:line="480" w:lineRule="auto"/>
        <w:rPr>
          <w:lang w:val="es-CO"/>
        </w:rPr>
      </w:pPr>
    </w:p>
    <w:p w:rsidR="00E03108" w:rsidRPr="006F20EA" w:rsidRDefault="00E03108" w:rsidP="00E03108">
      <w:pPr>
        <w:rPr>
          <w:i/>
          <w:lang w:val="es-CO"/>
        </w:rPr>
      </w:pPr>
      <w:r>
        <w:rPr>
          <w:i/>
          <w:lang w:val="es-CO"/>
        </w:rPr>
        <w:t>Tabla 1</w:t>
      </w:r>
      <w:r w:rsidR="00785DCE">
        <w:rPr>
          <w:i/>
          <w:lang w:val="es-CO"/>
        </w:rPr>
        <w:t>7</w:t>
      </w:r>
      <w:r w:rsidRPr="006F20EA">
        <w:rPr>
          <w:i/>
          <w:lang w:val="es-CO"/>
        </w:rPr>
        <w:t>. Costo total Empleados ITFIP 2015</w:t>
      </w:r>
    </w:p>
    <w:tbl>
      <w:tblPr>
        <w:tblStyle w:val="Tabladecuadrcula5oscura-nfasis11"/>
        <w:tblW w:w="6684" w:type="dxa"/>
        <w:jc w:val="center"/>
        <w:tblLook w:val="04A0" w:firstRow="1" w:lastRow="0" w:firstColumn="1" w:lastColumn="0" w:noHBand="0" w:noVBand="1"/>
      </w:tblPr>
      <w:tblGrid>
        <w:gridCol w:w="3003"/>
        <w:gridCol w:w="2268"/>
        <w:gridCol w:w="1413"/>
      </w:tblGrid>
      <w:tr w:rsidR="00E03108" w:rsidRPr="0047276C" w:rsidTr="006C47D6">
        <w:trPr>
          <w:cnfStyle w:val="100000000000" w:firstRow="1" w:lastRow="0" w:firstColumn="0" w:lastColumn="0" w:oddVBand="0" w:evenVBand="0" w:oddHBand="0"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6684" w:type="dxa"/>
            <w:gridSpan w:val="3"/>
            <w:noWrap/>
            <w:hideMark/>
          </w:tcPr>
          <w:p w:rsidR="00E03108" w:rsidRPr="0047276C" w:rsidRDefault="00E03108" w:rsidP="000E1871">
            <w:pPr>
              <w:jc w:val="center"/>
              <w:rPr>
                <w:rFonts w:ascii="Calibri" w:hAnsi="Calibri" w:cs="Calibri"/>
                <w:color w:val="000000"/>
                <w:szCs w:val="22"/>
                <w:lang w:val="es-CO" w:eastAsia="es-CO"/>
              </w:rPr>
            </w:pPr>
            <w:r>
              <w:rPr>
                <w:rFonts w:ascii="Calibri" w:hAnsi="Calibri" w:cs="Calibri"/>
                <w:color w:val="000000"/>
                <w:szCs w:val="22"/>
                <w:lang w:val="es-CO" w:eastAsia="es-CO"/>
              </w:rPr>
              <w:t>Costo total e</w:t>
            </w:r>
            <w:r w:rsidRPr="0047276C">
              <w:rPr>
                <w:rFonts w:ascii="Calibri" w:hAnsi="Calibri" w:cs="Calibri"/>
                <w:color w:val="000000"/>
                <w:szCs w:val="22"/>
                <w:lang w:val="es-CO" w:eastAsia="es-CO"/>
              </w:rPr>
              <w:t>mpleados ITFIP 2015</w:t>
            </w:r>
          </w:p>
        </w:tc>
      </w:tr>
      <w:tr w:rsidR="00E03108" w:rsidRPr="0047276C" w:rsidTr="006C47D6">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 </w:t>
            </w:r>
          </w:p>
        </w:tc>
        <w:tc>
          <w:tcPr>
            <w:tcW w:w="2268" w:type="dxa"/>
            <w:noWrap/>
            <w:hideMark/>
          </w:tcPr>
          <w:p w:rsidR="00E03108" w:rsidRPr="0047276C"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Costos totales</w:t>
            </w:r>
          </w:p>
        </w:tc>
        <w:tc>
          <w:tcPr>
            <w:tcW w:w="1413" w:type="dxa"/>
            <w:noWrap/>
            <w:hideMark/>
          </w:tcPr>
          <w:p w:rsidR="00E03108" w:rsidRPr="0047276C"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Porcentaje</w:t>
            </w:r>
          </w:p>
        </w:tc>
      </w:tr>
      <w:tr w:rsidR="00E03108" w:rsidRPr="0047276C" w:rsidTr="006C47D6">
        <w:trPr>
          <w:trHeight w:val="363"/>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Total ITFIP Espinal</w:t>
            </w:r>
          </w:p>
        </w:tc>
        <w:tc>
          <w:tcPr>
            <w:tcW w:w="2268" w:type="dxa"/>
            <w:noWrap/>
            <w:hideMark/>
          </w:tcPr>
          <w:p w:rsidR="00E03108" w:rsidRPr="0047276C"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2.261.797.844 </w:t>
            </w:r>
          </w:p>
        </w:tc>
        <w:tc>
          <w:tcPr>
            <w:tcW w:w="1413" w:type="dxa"/>
            <w:noWrap/>
            <w:hideMark/>
          </w:tcPr>
          <w:p w:rsidR="00E03108" w:rsidRPr="0047276C"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100,00</w:t>
            </w:r>
          </w:p>
        </w:tc>
      </w:tr>
      <w:tr w:rsidR="00E03108" w:rsidRPr="0047276C" w:rsidTr="006C47D6">
        <w:trPr>
          <w:cnfStyle w:val="000000100000" w:firstRow="0" w:lastRow="0" w:firstColumn="0" w:lastColumn="0" w:oddVBand="0" w:evenVBand="0" w:oddHBand="1" w:evenHBand="0" w:firstRowFirstColumn="0" w:firstRowLastColumn="0" w:lastRowFirstColumn="0" w:lastRowLastColumn="0"/>
          <w:trHeight w:val="363"/>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Técnico (Contaduría)</w:t>
            </w:r>
          </w:p>
        </w:tc>
        <w:tc>
          <w:tcPr>
            <w:tcW w:w="2268" w:type="dxa"/>
            <w:noWrap/>
            <w:hideMark/>
          </w:tcPr>
          <w:p w:rsidR="00E03108" w:rsidRPr="0047276C"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124.444.085 </w:t>
            </w:r>
          </w:p>
        </w:tc>
        <w:tc>
          <w:tcPr>
            <w:tcW w:w="1413" w:type="dxa"/>
            <w:noWrap/>
            <w:hideMark/>
          </w:tcPr>
          <w:p w:rsidR="00E03108" w:rsidRPr="0047276C"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5,50</w:t>
            </w:r>
          </w:p>
        </w:tc>
      </w:tr>
      <w:tr w:rsidR="00E03108" w:rsidRPr="0047276C" w:rsidTr="006C47D6">
        <w:trPr>
          <w:trHeight w:val="363"/>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Tecnológico (Contaduría)</w:t>
            </w:r>
          </w:p>
        </w:tc>
        <w:tc>
          <w:tcPr>
            <w:tcW w:w="2268" w:type="dxa"/>
            <w:noWrap/>
            <w:hideMark/>
          </w:tcPr>
          <w:p w:rsidR="00E03108" w:rsidRPr="0047276C"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97.853.469 </w:t>
            </w:r>
          </w:p>
        </w:tc>
        <w:tc>
          <w:tcPr>
            <w:tcW w:w="1413" w:type="dxa"/>
            <w:noWrap/>
            <w:hideMark/>
          </w:tcPr>
          <w:p w:rsidR="00E03108" w:rsidRPr="0047276C"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4,33</w:t>
            </w:r>
          </w:p>
        </w:tc>
      </w:tr>
      <w:tr w:rsidR="00E03108" w:rsidRPr="0047276C" w:rsidTr="006C47D6">
        <w:trPr>
          <w:cnfStyle w:val="000000100000" w:firstRow="0" w:lastRow="0" w:firstColumn="0" w:lastColumn="0" w:oddVBand="0" w:evenVBand="0" w:oddHBand="1"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Profesional (Contaduría)</w:t>
            </w:r>
          </w:p>
        </w:tc>
        <w:tc>
          <w:tcPr>
            <w:tcW w:w="2268" w:type="dxa"/>
            <w:noWrap/>
            <w:hideMark/>
          </w:tcPr>
          <w:p w:rsidR="00E03108" w:rsidRPr="0047276C"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89.876.284 </w:t>
            </w:r>
          </w:p>
        </w:tc>
        <w:tc>
          <w:tcPr>
            <w:tcW w:w="1413" w:type="dxa"/>
            <w:noWrap/>
            <w:hideMark/>
          </w:tcPr>
          <w:p w:rsidR="00E03108" w:rsidRPr="0047276C"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3,97</w:t>
            </w:r>
          </w:p>
        </w:tc>
      </w:tr>
      <w:tr w:rsidR="00E03108" w:rsidRPr="0047276C" w:rsidTr="006C47D6">
        <w:trPr>
          <w:trHeight w:val="381"/>
          <w:jc w:val="center"/>
        </w:trPr>
        <w:tc>
          <w:tcPr>
            <w:cnfStyle w:val="001000000000" w:firstRow="0" w:lastRow="0" w:firstColumn="1" w:lastColumn="0" w:oddVBand="0" w:evenVBand="0" w:oddHBand="0" w:evenHBand="0" w:firstRowFirstColumn="0" w:firstRowLastColumn="0" w:lastRowFirstColumn="0" w:lastRowLastColumn="0"/>
            <w:tcW w:w="3003" w:type="dxa"/>
            <w:noWrap/>
            <w:hideMark/>
          </w:tcPr>
          <w:p w:rsidR="00E03108" w:rsidRPr="0047276C" w:rsidRDefault="00E03108" w:rsidP="000E1871">
            <w:pPr>
              <w:rPr>
                <w:rFonts w:ascii="Calibri" w:hAnsi="Calibri" w:cs="Calibri"/>
                <w:color w:val="000000"/>
                <w:szCs w:val="22"/>
                <w:lang w:val="es-CO" w:eastAsia="es-CO"/>
              </w:rPr>
            </w:pPr>
            <w:r w:rsidRPr="0047276C">
              <w:rPr>
                <w:rFonts w:ascii="Calibri" w:hAnsi="Calibri" w:cs="Calibri"/>
                <w:color w:val="000000"/>
                <w:szCs w:val="22"/>
                <w:lang w:val="es-CO" w:eastAsia="es-CO"/>
              </w:rPr>
              <w:t>Total Contaduría</w:t>
            </w:r>
          </w:p>
        </w:tc>
        <w:tc>
          <w:tcPr>
            <w:tcW w:w="2268" w:type="dxa"/>
            <w:noWrap/>
            <w:hideMark/>
          </w:tcPr>
          <w:p w:rsidR="00E03108" w:rsidRPr="0047276C" w:rsidRDefault="00E03108" w:rsidP="000E1871">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312.173.838 </w:t>
            </w:r>
          </w:p>
        </w:tc>
        <w:tc>
          <w:tcPr>
            <w:tcW w:w="1413" w:type="dxa"/>
            <w:noWrap/>
            <w:hideMark/>
          </w:tcPr>
          <w:p w:rsidR="00E03108" w:rsidRPr="0047276C"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13,80</w:t>
            </w:r>
          </w:p>
        </w:tc>
      </w:tr>
    </w:tbl>
    <w:p w:rsidR="00E03108" w:rsidRDefault="00E03108" w:rsidP="00E03108">
      <w:pPr>
        <w:rPr>
          <w:b/>
          <w:lang w:val="es-CO"/>
        </w:rPr>
      </w:pPr>
      <w:r>
        <w:rPr>
          <w:lang w:val="es-CO"/>
        </w:rPr>
        <w:t xml:space="preserve">                      Fuente: Elaboración propia</w:t>
      </w:r>
    </w:p>
    <w:p w:rsidR="00E03108" w:rsidRDefault="00E03108" w:rsidP="00E03108">
      <w:pPr>
        <w:rPr>
          <w:i/>
          <w:lang w:val="es-CO"/>
        </w:rPr>
      </w:pPr>
    </w:p>
    <w:p w:rsidR="00355139" w:rsidRDefault="00355139" w:rsidP="00E03108">
      <w:pPr>
        <w:rPr>
          <w:i/>
          <w:lang w:val="es-CO"/>
        </w:rPr>
      </w:pPr>
    </w:p>
    <w:p w:rsidR="00355139" w:rsidRDefault="00355139" w:rsidP="00E03108">
      <w:pPr>
        <w:rPr>
          <w:i/>
          <w:lang w:val="es-CO"/>
        </w:rPr>
      </w:pPr>
    </w:p>
    <w:p w:rsidR="001205C3" w:rsidRDefault="001205C3" w:rsidP="00E03108">
      <w:pPr>
        <w:rPr>
          <w:i/>
          <w:lang w:val="es-CO"/>
        </w:rPr>
      </w:pPr>
    </w:p>
    <w:p w:rsidR="001205C3" w:rsidRDefault="001205C3" w:rsidP="00E03108">
      <w:pPr>
        <w:rPr>
          <w:i/>
          <w:lang w:val="es-CO"/>
        </w:rPr>
      </w:pPr>
    </w:p>
    <w:p w:rsidR="001205C3" w:rsidRDefault="001205C3" w:rsidP="00E03108">
      <w:pPr>
        <w:rPr>
          <w:i/>
          <w:lang w:val="es-CO"/>
        </w:rPr>
      </w:pPr>
    </w:p>
    <w:p w:rsidR="00E03108" w:rsidRDefault="00E03108" w:rsidP="00E03108">
      <w:pPr>
        <w:rPr>
          <w:i/>
          <w:lang w:val="es-CO"/>
        </w:rPr>
      </w:pPr>
    </w:p>
    <w:p w:rsidR="00E03108" w:rsidRPr="00AF52F2" w:rsidRDefault="00E03108" w:rsidP="00E03108">
      <w:pPr>
        <w:spacing w:line="480" w:lineRule="auto"/>
        <w:rPr>
          <w:i/>
          <w:lang w:val="es-CO"/>
        </w:rPr>
      </w:pPr>
      <w:r w:rsidRPr="00AF52F2">
        <w:rPr>
          <w:i/>
          <w:lang w:val="es-CO"/>
        </w:rPr>
        <w:lastRenderedPageBreak/>
        <w:t>Figura 1</w:t>
      </w:r>
      <w:r w:rsidR="00064CC7">
        <w:rPr>
          <w:i/>
          <w:lang w:val="es-CO"/>
        </w:rPr>
        <w:t>0</w:t>
      </w:r>
      <w:r w:rsidRPr="00AF52F2">
        <w:rPr>
          <w:i/>
          <w:lang w:val="es-CO"/>
        </w:rPr>
        <w:t>. Costo total empleados ITFIP 2015</w:t>
      </w:r>
    </w:p>
    <w:p w:rsidR="00E03108" w:rsidRDefault="00E03108" w:rsidP="00E03108">
      <w:pPr>
        <w:jc w:val="center"/>
        <w:rPr>
          <w:lang w:val="es-CO"/>
        </w:rPr>
      </w:pPr>
      <w:r>
        <w:rPr>
          <w:noProof/>
          <w:lang w:val="es-CO" w:eastAsia="es-CO"/>
        </w:rPr>
        <w:drawing>
          <wp:inline distT="0" distB="0" distL="0" distR="0" wp14:anchorId="2984B26B" wp14:editId="62BD7482">
            <wp:extent cx="5794744" cy="3402418"/>
            <wp:effectExtent l="0" t="0" r="15875" b="2667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03108" w:rsidRDefault="00E03108" w:rsidP="00E03108">
      <w:pPr>
        <w:rPr>
          <w:b/>
          <w:lang w:val="es-CO"/>
        </w:rPr>
      </w:pPr>
      <w:r>
        <w:rPr>
          <w:lang w:val="es-CO"/>
        </w:rPr>
        <w:t>Fuente: Elaboración propia</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r>
        <w:rPr>
          <w:lang w:val="es-CO"/>
        </w:rPr>
        <w:t xml:space="preserve">     Del total de lo invertido en el personal del ITFIP ($</w:t>
      </w:r>
      <w:r w:rsidRPr="004F298F">
        <w:rPr>
          <w:lang w:val="es-CO"/>
        </w:rPr>
        <w:t>2.261.797.844</w:t>
      </w:r>
      <w:r>
        <w:rPr>
          <w:lang w:val="es-CO"/>
        </w:rPr>
        <w:t>), el 13.80% corresponde al programa de Contaduría Pública, de la siguiente forma: ciclo técnico 5.50%, ciclo tecnológico 4.33% y ciclo profesional 3.97%.</w:t>
      </w:r>
    </w:p>
    <w:p w:rsidR="00E03108" w:rsidRDefault="00E03108" w:rsidP="00E03108">
      <w:pPr>
        <w:spacing w:line="480" w:lineRule="auto"/>
        <w:jc w:val="center"/>
        <w:rPr>
          <w:lang w:val="es-CO"/>
        </w:rPr>
      </w:pPr>
    </w:p>
    <w:p w:rsidR="00E03108" w:rsidRDefault="00E03108" w:rsidP="00E03108">
      <w:pPr>
        <w:spacing w:line="480" w:lineRule="auto"/>
        <w:rPr>
          <w:lang w:val="es-CO"/>
        </w:rPr>
      </w:pPr>
      <w:r>
        <w:rPr>
          <w:lang w:val="es-CO"/>
        </w:rPr>
        <w:t>Vigencia 2016</w:t>
      </w:r>
    </w:p>
    <w:p w:rsidR="00E03108" w:rsidRDefault="00E03108" w:rsidP="00E03108">
      <w:pPr>
        <w:spacing w:line="480" w:lineRule="auto"/>
        <w:rPr>
          <w:lang w:val="es-CO"/>
        </w:rPr>
      </w:pPr>
    </w:p>
    <w:p w:rsidR="00E03108" w:rsidRPr="00DE5AC1" w:rsidRDefault="00E03108" w:rsidP="00E03108">
      <w:pPr>
        <w:rPr>
          <w:i/>
          <w:lang w:val="es-CO"/>
        </w:rPr>
      </w:pPr>
      <w:r>
        <w:rPr>
          <w:i/>
          <w:lang w:val="es-CO"/>
        </w:rPr>
        <w:t>Tabla 1</w:t>
      </w:r>
      <w:r w:rsidR="00785DCE">
        <w:rPr>
          <w:i/>
          <w:lang w:val="es-CO"/>
        </w:rPr>
        <w:t>8</w:t>
      </w:r>
      <w:r w:rsidRPr="00DE5AC1">
        <w:rPr>
          <w:i/>
          <w:lang w:val="es-CO"/>
        </w:rPr>
        <w:t>. Población estudiantil año 2016</w:t>
      </w:r>
    </w:p>
    <w:tbl>
      <w:tblPr>
        <w:tblStyle w:val="Tabladecuadrcula5oscura-nfasis11"/>
        <w:tblW w:w="6620" w:type="dxa"/>
        <w:jc w:val="center"/>
        <w:tblLook w:val="04A0" w:firstRow="1" w:lastRow="0" w:firstColumn="1" w:lastColumn="0" w:noHBand="0" w:noVBand="1"/>
      </w:tblPr>
      <w:tblGrid>
        <w:gridCol w:w="2944"/>
        <w:gridCol w:w="2361"/>
        <w:gridCol w:w="1315"/>
      </w:tblGrid>
      <w:tr w:rsidR="00E03108" w:rsidRPr="00D05F49" w:rsidTr="006C47D6">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620" w:type="dxa"/>
            <w:gridSpan w:val="3"/>
            <w:noWrap/>
            <w:hideMark/>
          </w:tcPr>
          <w:p w:rsidR="00E03108" w:rsidRPr="00D05F49" w:rsidRDefault="00E03108" w:rsidP="000E1871">
            <w:pPr>
              <w:jc w:val="center"/>
              <w:rPr>
                <w:rFonts w:ascii="Calibri" w:hAnsi="Calibri" w:cs="Calibri"/>
                <w:color w:val="000000"/>
                <w:szCs w:val="22"/>
                <w:lang w:val="es-CO" w:eastAsia="es-CO"/>
              </w:rPr>
            </w:pPr>
            <w:r w:rsidRPr="00D05F49">
              <w:rPr>
                <w:rFonts w:ascii="Calibri" w:hAnsi="Calibri" w:cs="Calibri"/>
                <w:color w:val="000000"/>
                <w:szCs w:val="22"/>
                <w:lang w:val="es-CO" w:eastAsia="es-CO"/>
              </w:rPr>
              <w:t>Población estudiantil año 2016</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 </w:t>
            </w:r>
          </w:p>
        </w:tc>
        <w:tc>
          <w:tcPr>
            <w:tcW w:w="2361" w:type="dxa"/>
            <w:noWrap/>
            <w:hideMark/>
          </w:tcPr>
          <w:p w:rsidR="00E03108" w:rsidRPr="00D05F49"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N° de estudiantes</w:t>
            </w:r>
          </w:p>
        </w:tc>
        <w:tc>
          <w:tcPr>
            <w:tcW w:w="1315" w:type="dxa"/>
            <w:noWrap/>
            <w:hideMark/>
          </w:tcPr>
          <w:p w:rsidR="00E03108" w:rsidRPr="00D05F49"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Porcentaje</w:t>
            </w:r>
          </w:p>
        </w:tc>
      </w:tr>
      <w:tr w:rsidR="00E03108" w:rsidRPr="00D05F49" w:rsidTr="006C47D6">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Total ITFIP Espinal</w:t>
            </w:r>
          </w:p>
        </w:tc>
        <w:tc>
          <w:tcPr>
            <w:tcW w:w="2361"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4.297</w:t>
            </w:r>
          </w:p>
        </w:tc>
        <w:tc>
          <w:tcPr>
            <w:tcW w:w="1315"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100</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Técnico (Contaduría)</w:t>
            </w:r>
          </w:p>
        </w:tc>
        <w:tc>
          <w:tcPr>
            <w:tcW w:w="2361" w:type="dxa"/>
            <w:noWrap/>
            <w:hideMark/>
          </w:tcPr>
          <w:p w:rsidR="00E03108" w:rsidRPr="00D05F49"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164</w:t>
            </w:r>
          </w:p>
        </w:tc>
        <w:tc>
          <w:tcPr>
            <w:tcW w:w="1315" w:type="dxa"/>
            <w:noWrap/>
            <w:hideMark/>
          </w:tcPr>
          <w:p w:rsidR="00E03108" w:rsidRPr="00D05F49"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3,82</w:t>
            </w:r>
          </w:p>
        </w:tc>
      </w:tr>
      <w:tr w:rsidR="00E03108" w:rsidRPr="00D05F49" w:rsidTr="006C47D6">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Tecnológico (Contaduría)</w:t>
            </w:r>
          </w:p>
        </w:tc>
        <w:tc>
          <w:tcPr>
            <w:tcW w:w="2361"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176</w:t>
            </w:r>
          </w:p>
        </w:tc>
        <w:tc>
          <w:tcPr>
            <w:tcW w:w="1315"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4,10</w:t>
            </w:r>
          </w:p>
        </w:tc>
      </w:tr>
      <w:tr w:rsidR="00E03108" w:rsidRPr="00D05F49" w:rsidTr="006C47D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Profesional (Contaduría)</w:t>
            </w:r>
          </w:p>
        </w:tc>
        <w:tc>
          <w:tcPr>
            <w:tcW w:w="2361" w:type="dxa"/>
            <w:noWrap/>
            <w:hideMark/>
          </w:tcPr>
          <w:p w:rsidR="00E03108" w:rsidRPr="00D05F49"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139</w:t>
            </w:r>
          </w:p>
        </w:tc>
        <w:tc>
          <w:tcPr>
            <w:tcW w:w="1315" w:type="dxa"/>
            <w:noWrap/>
            <w:hideMark/>
          </w:tcPr>
          <w:p w:rsidR="00E03108" w:rsidRPr="00D05F49"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3,23</w:t>
            </w:r>
          </w:p>
        </w:tc>
      </w:tr>
      <w:tr w:rsidR="00E03108" w:rsidRPr="00D05F49" w:rsidTr="006C47D6">
        <w:trPr>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0E1871">
            <w:pPr>
              <w:rPr>
                <w:rFonts w:ascii="Calibri" w:hAnsi="Calibri" w:cs="Calibri"/>
                <w:color w:val="000000"/>
                <w:szCs w:val="22"/>
                <w:lang w:val="es-CO" w:eastAsia="es-CO"/>
              </w:rPr>
            </w:pPr>
            <w:r w:rsidRPr="00D05F49">
              <w:rPr>
                <w:rFonts w:ascii="Calibri" w:hAnsi="Calibri" w:cs="Calibri"/>
                <w:color w:val="000000"/>
                <w:szCs w:val="22"/>
                <w:lang w:val="es-CO" w:eastAsia="es-CO"/>
              </w:rPr>
              <w:t>Total Contaduría</w:t>
            </w:r>
          </w:p>
        </w:tc>
        <w:tc>
          <w:tcPr>
            <w:tcW w:w="2361"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479</w:t>
            </w:r>
          </w:p>
        </w:tc>
        <w:tc>
          <w:tcPr>
            <w:tcW w:w="1315" w:type="dxa"/>
            <w:noWrap/>
            <w:hideMark/>
          </w:tcPr>
          <w:p w:rsidR="00E03108" w:rsidRPr="00D05F49"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11,15</w:t>
            </w:r>
          </w:p>
        </w:tc>
      </w:tr>
    </w:tbl>
    <w:p w:rsidR="00785DCE" w:rsidRDefault="00785DCE" w:rsidP="00E03108">
      <w:pPr>
        <w:spacing w:line="480" w:lineRule="auto"/>
        <w:rPr>
          <w:lang w:val="es-CO"/>
        </w:rPr>
      </w:pPr>
      <w:r>
        <w:rPr>
          <w:lang w:val="es-CO"/>
        </w:rPr>
        <w:t xml:space="preserve">                       Fuente: Elaboración propia</w:t>
      </w:r>
    </w:p>
    <w:p w:rsidR="00E03108" w:rsidRPr="006F20EA" w:rsidRDefault="00E03108" w:rsidP="001205C3">
      <w:pPr>
        <w:rPr>
          <w:i/>
          <w:lang w:val="es-CO"/>
        </w:rPr>
      </w:pPr>
      <w:r>
        <w:rPr>
          <w:i/>
          <w:lang w:val="es-CO"/>
        </w:rPr>
        <w:lastRenderedPageBreak/>
        <w:t>Tabla 1</w:t>
      </w:r>
      <w:r w:rsidR="00785DCE">
        <w:rPr>
          <w:i/>
          <w:lang w:val="es-CO"/>
        </w:rPr>
        <w:t>9</w:t>
      </w:r>
      <w:r w:rsidRPr="006F20EA">
        <w:rPr>
          <w:i/>
          <w:lang w:val="es-CO"/>
        </w:rPr>
        <w:t>. Costo total empleados ITFIP 2016</w:t>
      </w:r>
    </w:p>
    <w:tbl>
      <w:tblPr>
        <w:tblStyle w:val="Tabladecuadrcula5oscura-nfasis11"/>
        <w:tblW w:w="8787" w:type="dxa"/>
        <w:jc w:val="center"/>
        <w:tblLook w:val="04A0" w:firstRow="1" w:lastRow="0" w:firstColumn="1" w:lastColumn="0" w:noHBand="0" w:noVBand="1"/>
      </w:tblPr>
      <w:tblGrid>
        <w:gridCol w:w="3843"/>
        <w:gridCol w:w="2878"/>
        <w:gridCol w:w="2066"/>
      </w:tblGrid>
      <w:tr w:rsidR="00E03108" w:rsidRPr="0047276C" w:rsidTr="005A590E">
        <w:trPr>
          <w:cnfStyle w:val="100000000000" w:firstRow="1" w:lastRow="0" w:firstColumn="0" w:lastColumn="0" w:oddVBand="0" w:evenVBand="0" w:oddHBand="0"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8787" w:type="dxa"/>
            <w:gridSpan w:val="3"/>
            <w:noWrap/>
            <w:hideMark/>
          </w:tcPr>
          <w:p w:rsidR="00E03108" w:rsidRPr="0047276C" w:rsidRDefault="00E03108" w:rsidP="001205C3">
            <w:pPr>
              <w:jc w:val="center"/>
              <w:rPr>
                <w:rFonts w:ascii="Calibri" w:hAnsi="Calibri" w:cs="Calibri"/>
                <w:color w:val="000000"/>
                <w:szCs w:val="22"/>
                <w:lang w:val="es-CO" w:eastAsia="es-CO"/>
              </w:rPr>
            </w:pPr>
            <w:r>
              <w:rPr>
                <w:rFonts w:ascii="Calibri" w:hAnsi="Calibri" w:cs="Calibri"/>
                <w:color w:val="000000"/>
                <w:szCs w:val="22"/>
                <w:lang w:val="es-CO" w:eastAsia="es-CO"/>
              </w:rPr>
              <w:t>Costo total e</w:t>
            </w:r>
            <w:r w:rsidRPr="0047276C">
              <w:rPr>
                <w:rFonts w:ascii="Calibri" w:hAnsi="Calibri" w:cs="Calibri"/>
                <w:color w:val="000000"/>
                <w:szCs w:val="22"/>
                <w:lang w:val="es-CO" w:eastAsia="es-CO"/>
              </w:rPr>
              <w:t>mpleados ITFIP 2016</w:t>
            </w:r>
          </w:p>
        </w:tc>
      </w:tr>
      <w:tr w:rsidR="00E03108" w:rsidRPr="0047276C" w:rsidTr="005A590E">
        <w:trPr>
          <w:cnfStyle w:val="000000100000" w:firstRow="0" w:lastRow="0" w:firstColumn="0" w:lastColumn="0" w:oddVBand="0" w:evenVBand="0" w:oddHBand="1"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 </w:t>
            </w:r>
          </w:p>
        </w:tc>
        <w:tc>
          <w:tcPr>
            <w:tcW w:w="2878" w:type="dxa"/>
            <w:noWrap/>
            <w:hideMark/>
          </w:tcPr>
          <w:p w:rsidR="00E03108" w:rsidRPr="0047276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Costos totales</w:t>
            </w:r>
          </w:p>
        </w:tc>
        <w:tc>
          <w:tcPr>
            <w:tcW w:w="2066" w:type="dxa"/>
            <w:noWrap/>
            <w:hideMark/>
          </w:tcPr>
          <w:p w:rsidR="00E03108" w:rsidRPr="0047276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Porcentaje</w:t>
            </w:r>
          </w:p>
        </w:tc>
      </w:tr>
      <w:tr w:rsidR="00E03108" w:rsidRPr="0047276C" w:rsidTr="005A590E">
        <w:trPr>
          <w:trHeight w:val="354"/>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Total ITFIP Espinal</w:t>
            </w:r>
          </w:p>
        </w:tc>
        <w:tc>
          <w:tcPr>
            <w:tcW w:w="2878" w:type="dxa"/>
            <w:noWrap/>
            <w:hideMark/>
          </w:tcPr>
          <w:p w:rsidR="00E03108" w:rsidRPr="0047276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Pr>
                <w:rFonts w:ascii="Calibri" w:hAnsi="Calibri" w:cs="Calibri"/>
                <w:color w:val="000000"/>
                <w:szCs w:val="22"/>
                <w:lang w:val="es-CO" w:eastAsia="es-CO"/>
              </w:rPr>
              <w:t xml:space="preserve"> </w:t>
            </w:r>
            <w:r w:rsidRPr="0047276C">
              <w:rPr>
                <w:rFonts w:ascii="Calibri" w:hAnsi="Calibri" w:cs="Calibri"/>
                <w:color w:val="000000"/>
                <w:szCs w:val="22"/>
                <w:lang w:val="es-CO" w:eastAsia="es-CO"/>
              </w:rPr>
              <w:t xml:space="preserve">$ </w:t>
            </w:r>
            <w:r>
              <w:rPr>
                <w:rFonts w:ascii="Calibri" w:hAnsi="Calibri" w:cs="Calibri"/>
                <w:color w:val="000000"/>
                <w:szCs w:val="22"/>
                <w:lang w:val="es-CO" w:eastAsia="es-CO"/>
              </w:rPr>
              <w:t xml:space="preserve">      </w:t>
            </w:r>
            <w:r w:rsidRPr="0047276C">
              <w:rPr>
                <w:rFonts w:ascii="Calibri" w:hAnsi="Calibri" w:cs="Calibri"/>
                <w:color w:val="000000"/>
                <w:szCs w:val="22"/>
                <w:lang w:val="es-CO" w:eastAsia="es-CO"/>
              </w:rPr>
              <w:t xml:space="preserve"> 3.231.722.936</w:t>
            </w:r>
          </w:p>
        </w:tc>
        <w:tc>
          <w:tcPr>
            <w:tcW w:w="2066" w:type="dxa"/>
            <w:noWrap/>
            <w:hideMark/>
          </w:tcPr>
          <w:p w:rsidR="00E03108" w:rsidRPr="0047276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100,00</w:t>
            </w:r>
          </w:p>
        </w:tc>
      </w:tr>
      <w:tr w:rsidR="00E03108" w:rsidRPr="0047276C" w:rsidTr="005A590E">
        <w:trPr>
          <w:cnfStyle w:val="000000100000" w:firstRow="0" w:lastRow="0" w:firstColumn="0" w:lastColumn="0" w:oddVBand="0" w:evenVBand="0" w:oddHBand="1" w:evenHBand="0" w:firstRowFirstColumn="0" w:firstRowLastColumn="0" w:lastRowFirstColumn="0" w:lastRowLastColumn="0"/>
          <w:trHeight w:val="354"/>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Técnico (Contaduría)</w:t>
            </w:r>
          </w:p>
        </w:tc>
        <w:tc>
          <w:tcPr>
            <w:tcW w:w="2878" w:type="dxa"/>
            <w:noWrap/>
            <w:hideMark/>
          </w:tcPr>
          <w:p w:rsidR="00E03108" w:rsidRPr="0047276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123.342.463 </w:t>
            </w:r>
          </w:p>
        </w:tc>
        <w:tc>
          <w:tcPr>
            <w:tcW w:w="2066" w:type="dxa"/>
            <w:noWrap/>
            <w:hideMark/>
          </w:tcPr>
          <w:p w:rsidR="00E03108" w:rsidRPr="0047276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3,82</w:t>
            </w:r>
          </w:p>
        </w:tc>
      </w:tr>
      <w:tr w:rsidR="00E03108" w:rsidRPr="0047276C" w:rsidTr="005A590E">
        <w:trPr>
          <w:trHeight w:val="354"/>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Tecnológico (Contaduría)</w:t>
            </w:r>
          </w:p>
        </w:tc>
        <w:tc>
          <w:tcPr>
            <w:tcW w:w="2878" w:type="dxa"/>
            <w:noWrap/>
            <w:hideMark/>
          </w:tcPr>
          <w:p w:rsidR="00E03108" w:rsidRPr="0047276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132.367.521 </w:t>
            </w:r>
          </w:p>
        </w:tc>
        <w:tc>
          <w:tcPr>
            <w:tcW w:w="2066" w:type="dxa"/>
            <w:noWrap/>
            <w:hideMark/>
          </w:tcPr>
          <w:p w:rsidR="00E03108" w:rsidRPr="0047276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4,10</w:t>
            </w:r>
          </w:p>
        </w:tc>
      </w:tr>
      <w:tr w:rsidR="00E03108" w:rsidRPr="0047276C" w:rsidTr="005A590E">
        <w:trPr>
          <w:cnfStyle w:val="000000100000" w:firstRow="0" w:lastRow="0" w:firstColumn="0" w:lastColumn="0" w:oddVBand="0" w:evenVBand="0" w:oddHBand="1" w:evenHBand="0" w:firstRowFirstColumn="0" w:firstRowLastColumn="0" w:lastRowFirstColumn="0" w:lastRowLastColumn="0"/>
          <w:trHeight w:val="372"/>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Profesional (Contaduría)</w:t>
            </w:r>
          </w:p>
        </w:tc>
        <w:tc>
          <w:tcPr>
            <w:tcW w:w="2878" w:type="dxa"/>
            <w:noWrap/>
            <w:hideMark/>
          </w:tcPr>
          <w:p w:rsidR="00E03108" w:rsidRPr="0047276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104.540.258 </w:t>
            </w:r>
          </w:p>
        </w:tc>
        <w:tc>
          <w:tcPr>
            <w:tcW w:w="2066" w:type="dxa"/>
            <w:noWrap/>
            <w:hideMark/>
          </w:tcPr>
          <w:p w:rsidR="00E03108" w:rsidRPr="0047276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3,23</w:t>
            </w:r>
          </w:p>
        </w:tc>
      </w:tr>
      <w:tr w:rsidR="00E03108" w:rsidRPr="0047276C" w:rsidTr="005A590E">
        <w:trPr>
          <w:trHeight w:val="372"/>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E03108" w:rsidRPr="0047276C" w:rsidRDefault="00E03108" w:rsidP="001205C3">
            <w:pPr>
              <w:rPr>
                <w:rFonts w:ascii="Calibri" w:hAnsi="Calibri" w:cs="Calibri"/>
                <w:color w:val="000000"/>
                <w:szCs w:val="22"/>
                <w:lang w:val="es-CO" w:eastAsia="es-CO"/>
              </w:rPr>
            </w:pPr>
            <w:r w:rsidRPr="0047276C">
              <w:rPr>
                <w:rFonts w:ascii="Calibri" w:hAnsi="Calibri" w:cs="Calibri"/>
                <w:color w:val="000000"/>
                <w:szCs w:val="22"/>
                <w:lang w:val="es-CO" w:eastAsia="es-CO"/>
              </w:rPr>
              <w:t>Total Contaduría</w:t>
            </w:r>
          </w:p>
        </w:tc>
        <w:tc>
          <w:tcPr>
            <w:tcW w:w="2878" w:type="dxa"/>
            <w:noWrap/>
            <w:hideMark/>
          </w:tcPr>
          <w:p w:rsidR="00E03108" w:rsidRPr="0047276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47276C">
              <w:rPr>
                <w:rFonts w:ascii="Calibri" w:hAnsi="Calibri" w:cs="Calibri"/>
                <w:color w:val="000000"/>
                <w:szCs w:val="22"/>
                <w:lang w:val="es-CO" w:eastAsia="es-CO"/>
              </w:rPr>
              <w:t xml:space="preserve"> $        360.250.241 </w:t>
            </w:r>
          </w:p>
        </w:tc>
        <w:tc>
          <w:tcPr>
            <w:tcW w:w="2066" w:type="dxa"/>
            <w:noWrap/>
            <w:hideMark/>
          </w:tcPr>
          <w:p w:rsidR="00E03108" w:rsidRPr="0047276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47276C">
              <w:rPr>
                <w:rFonts w:ascii="Calibri" w:hAnsi="Calibri" w:cs="Calibri"/>
                <w:b/>
                <w:bCs/>
                <w:color w:val="000000"/>
                <w:szCs w:val="22"/>
                <w:lang w:val="es-CO" w:eastAsia="es-CO"/>
              </w:rPr>
              <w:t>11,15</w:t>
            </w:r>
          </w:p>
        </w:tc>
      </w:tr>
    </w:tbl>
    <w:p w:rsidR="00E03108" w:rsidRDefault="00E03108" w:rsidP="001205C3">
      <w:pPr>
        <w:rPr>
          <w:b/>
          <w:lang w:val="es-CO"/>
        </w:rPr>
      </w:pPr>
      <w:r>
        <w:rPr>
          <w:lang w:val="es-CO"/>
        </w:rPr>
        <w:t xml:space="preserve">     Fuente: Elaboración propia</w:t>
      </w:r>
    </w:p>
    <w:p w:rsidR="00E03108" w:rsidRDefault="00E03108" w:rsidP="00E03108">
      <w:pPr>
        <w:spacing w:line="480" w:lineRule="auto"/>
        <w:jc w:val="center"/>
        <w:rPr>
          <w:lang w:val="es-CO"/>
        </w:rPr>
      </w:pPr>
    </w:p>
    <w:p w:rsidR="00E03108" w:rsidRDefault="00E03108" w:rsidP="00E03108">
      <w:pPr>
        <w:spacing w:line="480" w:lineRule="auto"/>
        <w:rPr>
          <w:i/>
          <w:lang w:val="es-CO"/>
        </w:rPr>
      </w:pPr>
    </w:p>
    <w:p w:rsidR="00E03108" w:rsidRPr="00AF52F2" w:rsidRDefault="00E03108" w:rsidP="00E03108">
      <w:pPr>
        <w:rPr>
          <w:i/>
          <w:lang w:val="es-CO"/>
        </w:rPr>
      </w:pPr>
      <w:r w:rsidRPr="00AF52F2">
        <w:rPr>
          <w:i/>
          <w:lang w:val="es-CO"/>
        </w:rPr>
        <w:t>Figura 1</w:t>
      </w:r>
      <w:r w:rsidR="00D37789">
        <w:rPr>
          <w:i/>
          <w:lang w:val="es-CO"/>
        </w:rPr>
        <w:t>1</w:t>
      </w:r>
      <w:r w:rsidRPr="00AF52F2">
        <w:rPr>
          <w:i/>
          <w:lang w:val="es-CO"/>
        </w:rPr>
        <w:t>. Costo total empleados ITFIP 2016</w:t>
      </w:r>
    </w:p>
    <w:p w:rsidR="00E03108" w:rsidRDefault="00E03108" w:rsidP="00E03108">
      <w:pPr>
        <w:jc w:val="center"/>
        <w:rPr>
          <w:lang w:val="es-CO"/>
        </w:rPr>
      </w:pPr>
      <w:r>
        <w:rPr>
          <w:noProof/>
          <w:lang w:val="es-CO" w:eastAsia="es-CO"/>
        </w:rPr>
        <w:drawing>
          <wp:inline distT="0" distB="0" distL="0" distR="0" wp14:anchorId="1A6A0AB9" wp14:editId="712A150D">
            <wp:extent cx="5505450" cy="3257550"/>
            <wp:effectExtent l="0" t="0" r="19050" b="1905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03108" w:rsidRDefault="00E03108" w:rsidP="00E03108">
      <w:pPr>
        <w:rPr>
          <w:lang w:val="es-CO"/>
        </w:rPr>
      </w:pPr>
      <w:r>
        <w:rPr>
          <w:lang w:val="es-CO"/>
        </w:rPr>
        <w:t xml:space="preserve">           Fuente: Elaboración propia</w:t>
      </w:r>
    </w:p>
    <w:p w:rsidR="001205C3" w:rsidRDefault="001205C3" w:rsidP="00E03108">
      <w:pPr>
        <w:rPr>
          <w:lang w:val="es-CO"/>
        </w:rPr>
      </w:pPr>
    </w:p>
    <w:p w:rsidR="001205C3" w:rsidRDefault="001205C3" w:rsidP="00E03108">
      <w:pPr>
        <w:rPr>
          <w:lang w:val="es-CO"/>
        </w:rPr>
      </w:pPr>
    </w:p>
    <w:p w:rsidR="00E03108" w:rsidRDefault="00E03108" w:rsidP="00E03108">
      <w:pPr>
        <w:rPr>
          <w:b/>
          <w:lang w:val="es-CO"/>
        </w:rPr>
      </w:pPr>
    </w:p>
    <w:p w:rsidR="00E03108" w:rsidRDefault="00E03108" w:rsidP="00E03108">
      <w:pPr>
        <w:spacing w:line="480" w:lineRule="auto"/>
        <w:jc w:val="both"/>
        <w:rPr>
          <w:lang w:val="es-CO"/>
        </w:rPr>
      </w:pPr>
      <w:r>
        <w:rPr>
          <w:lang w:val="es-CO"/>
        </w:rPr>
        <w:t xml:space="preserve">     Para el año 2016, de lo invertido en el personal de la Institución el programa de Contaduría Pública representó el 11.15%, es decir, el ciclo técnico el 3.82%, el ciclo tecnológico el 4.10% y el ciclo profesional el 3.23%. El total de la institución fue de $</w:t>
      </w:r>
      <w:r w:rsidRPr="00201D49">
        <w:rPr>
          <w:lang w:val="es-CO"/>
        </w:rPr>
        <w:t>3.231.722.936</w:t>
      </w:r>
      <w:r>
        <w:rPr>
          <w:lang w:val="es-CO"/>
        </w:rPr>
        <w:t xml:space="preserve"> de pesos.</w:t>
      </w:r>
    </w:p>
    <w:p w:rsidR="00E03108" w:rsidRDefault="00E03108" w:rsidP="00E03108">
      <w:pPr>
        <w:spacing w:line="480" w:lineRule="auto"/>
        <w:rPr>
          <w:lang w:val="es-CO"/>
        </w:rPr>
      </w:pPr>
    </w:p>
    <w:p w:rsidR="00E03108" w:rsidRDefault="001205C3" w:rsidP="00E03108">
      <w:pPr>
        <w:spacing w:line="480" w:lineRule="auto"/>
        <w:rPr>
          <w:lang w:val="es-CO"/>
        </w:rPr>
      </w:pPr>
      <w:r>
        <w:rPr>
          <w:lang w:val="es-CO"/>
        </w:rPr>
        <w:lastRenderedPageBreak/>
        <w:t>Vigencia 2017</w:t>
      </w:r>
    </w:p>
    <w:p w:rsidR="00E03108" w:rsidRPr="006F20EA" w:rsidRDefault="00785DCE" w:rsidP="001205C3">
      <w:pPr>
        <w:rPr>
          <w:i/>
          <w:lang w:val="es-CO"/>
        </w:rPr>
      </w:pPr>
      <w:r>
        <w:rPr>
          <w:i/>
          <w:lang w:val="es-CO"/>
        </w:rPr>
        <w:t>Tabla 20</w:t>
      </w:r>
      <w:r w:rsidR="00E03108" w:rsidRPr="006F20EA">
        <w:rPr>
          <w:i/>
          <w:lang w:val="es-CO"/>
        </w:rPr>
        <w:t>. Población estudiantil año 2017</w:t>
      </w:r>
    </w:p>
    <w:tbl>
      <w:tblPr>
        <w:tblStyle w:val="Tabladecuadrcula5oscura-nfasis11"/>
        <w:tblW w:w="6620" w:type="dxa"/>
        <w:jc w:val="center"/>
        <w:tblLook w:val="04A0" w:firstRow="1" w:lastRow="0" w:firstColumn="1" w:lastColumn="0" w:noHBand="0" w:noVBand="1"/>
      </w:tblPr>
      <w:tblGrid>
        <w:gridCol w:w="2944"/>
        <w:gridCol w:w="2361"/>
        <w:gridCol w:w="1315"/>
      </w:tblGrid>
      <w:tr w:rsidR="00E03108" w:rsidRPr="00D05F49"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620" w:type="dxa"/>
            <w:gridSpan w:val="3"/>
            <w:noWrap/>
            <w:hideMark/>
          </w:tcPr>
          <w:p w:rsidR="00E03108" w:rsidRPr="00D05F49" w:rsidRDefault="00E03108" w:rsidP="001205C3">
            <w:pPr>
              <w:jc w:val="center"/>
              <w:rPr>
                <w:rFonts w:ascii="Calibri" w:hAnsi="Calibri" w:cs="Calibri"/>
                <w:color w:val="000000"/>
                <w:szCs w:val="22"/>
                <w:lang w:val="es-CO" w:eastAsia="es-CO"/>
              </w:rPr>
            </w:pPr>
            <w:r w:rsidRPr="00D05F49">
              <w:rPr>
                <w:rFonts w:ascii="Calibri" w:hAnsi="Calibri" w:cs="Calibri"/>
                <w:color w:val="000000"/>
                <w:szCs w:val="22"/>
                <w:lang w:val="es-CO" w:eastAsia="es-CO"/>
              </w:rPr>
              <w:t>Población estudiantil año 2017</w:t>
            </w:r>
          </w:p>
        </w:tc>
      </w:tr>
      <w:tr w:rsidR="00E03108" w:rsidRPr="00D05F49"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 </w:t>
            </w:r>
          </w:p>
        </w:tc>
        <w:tc>
          <w:tcPr>
            <w:tcW w:w="2361"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N° de estudiantes</w:t>
            </w:r>
          </w:p>
        </w:tc>
        <w:tc>
          <w:tcPr>
            <w:tcW w:w="1315" w:type="dxa"/>
            <w:noWrap/>
            <w:hideMark/>
          </w:tcPr>
          <w:p w:rsidR="00E03108" w:rsidRPr="00D05F49"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Porcentaje</w:t>
            </w:r>
          </w:p>
        </w:tc>
      </w:tr>
      <w:tr w:rsidR="00E03108" w:rsidRPr="00D05F49"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Total ITFIP Espinal</w:t>
            </w:r>
          </w:p>
        </w:tc>
        <w:tc>
          <w:tcPr>
            <w:tcW w:w="2361"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5.295</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100</w:t>
            </w:r>
          </w:p>
        </w:tc>
      </w:tr>
      <w:tr w:rsidR="00E03108" w:rsidRPr="00D05F49"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Técnico (Contaduría)</w:t>
            </w:r>
          </w:p>
        </w:tc>
        <w:tc>
          <w:tcPr>
            <w:tcW w:w="2361"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100</w:t>
            </w:r>
          </w:p>
        </w:tc>
        <w:tc>
          <w:tcPr>
            <w:tcW w:w="1315"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1,89</w:t>
            </w:r>
          </w:p>
        </w:tc>
      </w:tr>
      <w:tr w:rsidR="00E03108" w:rsidRPr="00D05F49"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Tecnológico (Contaduría)</w:t>
            </w:r>
          </w:p>
        </w:tc>
        <w:tc>
          <w:tcPr>
            <w:tcW w:w="2361"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136</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2,57</w:t>
            </w:r>
          </w:p>
        </w:tc>
      </w:tr>
      <w:tr w:rsidR="00E03108" w:rsidRPr="00D05F49"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Profesional (Contaduría)</w:t>
            </w:r>
          </w:p>
        </w:tc>
        <w:tc>
          <w:tcPr>
            <w:tcW w:w="2361"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CB73A1">
              <w:rPr>
                <w:rFonts w:ascii="Calibri" w:hAnsi="Calibri" w:cs="Calibri"/>
                <w:color w:val="000000"/>
                <w:szCs w:val="22"/>
                <w:lang w:val="es-CO" w:eastAsia="es-CO"/>
              </w:rPr>
              <w:t>166</w:t>
            </w:r>
          </w:p>
        </w:tc>
        <w:tc>
          <w:tcPr>
            <w:tcW w:w="1315" w:type="dxa"/>
            <w:noWrap/>
            <w:hideMark/>
          </w:tcPr>
          <w:p w:rsidR="00E03108" w:rsidRPr="00D05F49"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D05F49">
              <w:rPr>
                <w:rFonts w:ascii="Calibri" w:hAnsi="Calibri" w:cs="Calibri"/>
                <w:color w:val="000000"/>
                <w:szCs w:val="22"/>
                <w:lang w:val="es-CO" w:eastAsia="es-CO"/>
              </w:rPr>
              <w:t>3,14</w:t>
            </w:r>
          </w:p>
        </w:tc>
      </w:tr>
      <w:tr w:rsidR="00E03108" w:rsidRPr="00D05F49" w:rsidTr="005A590E">
        <w:trPr>
          <w:trHeight w:val="315"/>
          <w:jc w:val="center"/>
        </w:trPr>
        <w:tc>
          <w:tcPr>
            <w:cnfStyle w:val="001000000000" w:firstRow="0" w:lastRow="0" w:firstColumn="1" w:lastColumn="0" w:oddVBand="0" w:evenVBand="0" w:oddHBand="0" w:evenHBand="0" w:firstRowFirstColumn="0" w:firstRowLastColumn="0" w:lastRowFirstColumn="0" w:lastRowLastColumn="0"/>
            <w:tcW w:w="2944" w:type="dxa"/>
            <w:noWrap/>
            <w:hideMark/>
          </w:tcPr>
          <w:p w:rsidR="00E03108" w:rsidRPr="00D05F49" w:rsidRDefault="00E03108" w:rsidP="001205C3">
            <w:pPr>
              <w:rPr>
                <w:rFonts w:ascii="Calibri" w:hAnsi="Calibri" w:cs="Calibri"/>
                <w:color w:val="000000"/>
                <w:szCs w:val="22"/>
                <w:lang w:val="es-CO" w:eastAsia="es-CO"/>
              </w:rPr>
            </w:pPr>
            <w:r w:rsidRPr="00D05F49">
              <w:rPr>
                <w:rFonts w:ascii="Calibri" w:hAnsi="Calibri" w:cs="Calibri"/>
                <w:color w:val="000000"/>
                <w:szCs w:val="22"/>
                <w:lang w:val="es-CO" w:eastAsia="es-CO"/>
              </w:rPr>
              <w:t>Total Contaduría</w:t>
            </w:r>
          </w:p>
        </w:tc>
        <w:tc>
          <w:tcPr>
            <w:tcW w:w="2361"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402</w:t>
            </w:r>
          </w:p>
        </w:tc>
        <w:tc>
          <w:tcPr>
            <w:tcW w:w="1315" w:type="dxa"/>
            <w:noWrap/>
            <w:hideMark/>
          </w:tcPr>
          <w:p w:rsidR="00E03108" w:rsidRPr="00D05F49"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D05F49">
              <w:rPr>
                <w:rFonts w:ascii="Calibri" w:hAnsi="Calibri" w:cs="Calibri"/>
                <w:b/>
                <w:bCs/>
                <w:color w:val="000000"/>
                <w:szCs w:val="22"/>
                <w:lang w:val="es-CO" w:eastAsia="es-CO"/>
              </w:rPr>
              <w:t>7,59</w:t>
            </w:r>
          </w:p>
        </w:tc>
      </w:tr>
    </w:tbl>
    <w:p w:rsidR="00E03108" w:rsidRDefault="00785DCE" w:rsidP="001205C3">
      <w:pPr>
        <w:rPr>
          <w:lang w:val="es-CO"/>
        </w:rPr>
      </w:pPr>
      <w:r>
        <w:rPr>
          <w:lang w:val="es-CO"/>
        </w:rPr>
        <w:t xml:space="preserve">                       Fuente: Elaboración propia</w:t>
      </w:r>
    </w:p>
    <w:p w:rsidR="001205C3" w:rsidRDefault="001205C3" w:rsidP="001205C3">
      <w:pPr>
        <w:rPr>
          <w:lang w:val="es-CO"/>
        </w:rPr>
      </w:pPr>
    </w:p>
    <w:p w:rsidR="001205C3" w:rsidRDefault="001205C3" w:rsidP="001205C3">
      <w:pPr>
        <w:rPr>
          <w:lang w:val="es-CO"/>
        </w:rPr>
      </w:pPr>
    </w:p>
    <w:p w:rsidR="00E03108" w:rsidRPr="006F20EA" w:rsidRDefault="00E03108" w:rsidP="001205C3">
      <w:pPr>
        <w:rPr>
          <w:i/>
          <w:lang w:val="es-CO"/>
        </w:rPr>
      </w:pPr>
      <w:r>
        <w:rPr>
          <w:i/>
          <w:lang w:val="es-CO"/>
        </w:rPr>
        <w:t>Tabla 2</w:t>
      </w:r>
      <w:r w:rsidR="00785DCE">
        <w:rPr>
          <w:i/>
          <w:lang w:val="es-CO"/>
        </w:rPr>
        <w:t>1</w:t>
      </w:r>
      <w:r w:rsidRPr="006F20EA">
        <w:rPr>
          <w:i/>
          <w:lang w:val="es-CO"/>
        </w:rPr>
        <w:t>. Costo total empleados ITFIP 2017</w:t>
      </w:r>
    </w:p>
    <w:tbl>
      <w:tblPr>
        <w:tblStyle w:val="Tabladecuadrcula5oscura-nfasis11"/>
        <w:tblW w:w="7046" w:type="dxa"/>
        <w:jc w:val="center"/>
        <w:tblLook w:val="04A0" w:firstRow="1" w:lastRow="0" w:firstColumn="1" w:lastColumn="0" w:noHBand="0" w:noVBand="1"/>
      </w:tblPr>
      <w:tblGrid>
        <w:gridCol w:w="3082"/>
        <w:gridCol w:w="2308"/>
        <w:gridCol w:w="1656"/>
      </w:tblGrid>
      <w:tr w:rsidR="00E03108" w:rsidRPr="00A024D0" w:rsidTr="005A590E">
        <w:trPr>
          <w:cnfStyle w:val="100000000000" w:firstRow="1" w:lastRow="0" w:firstColumn="0" w:lastColumn="0" w:oddVBand="0" w:evenVBand="0" w:oddHBand="0" w:evenHBand="0" w:firstRowFirstColumn="0" w:firstRowLastColumn="0" w:lastRowFirstColumn="0" w:lastRowLastColumn="0"/>
          <w:trHeight w:val="333"/>
          <w:jc w:val="center"/>
        </w:trPr>
        <w:tc>
          <w:tcPr>
            <w:cnfStyle w:val="001000000000" w:firstRow="0" w:lastRow="0" w:firstColumn="1" w:lastColumn="0" w:oddVBand="0" w:evenVBand="0" w:oddHBand="0" w:evenHBand="0" w:firstRowFirstColumn="0" w:firstRowLastColumn="0" w:lastRowFirstColumn="0" w:lastRowLastColumn="0"/>
            <w:tcW w:w="7046" w:type="dxa"/>
            <w:gridSpan w:val="3"/>
            <w:noWrap/>
            <w:hideMark/>
          </w:tcPr>
          <w:p w:rsidR="00E03108" w:rsidRPr="00A024D0" w:rsidRDefault="00E03108" w:rsidP="001205C3">
            <w:pPr>
              <w:jc w:val="center"/>
              <w:rPr>
                <w:rFonts w:ascii="Calibri" w:hAnsi="Calibri" w:cs="Calibri"/>
                <w:color w:val="000000"/>
                <w:szCs w:val="22"/>
                <w:lang w:val="es-CO" w:eastAsia="es-CO"/>
              </w:rPr>
            </w:pPr>
            <w:r w:rsidRPr="00A024D0">
              <w:rPr>
                <w:rFonts w:ascii="Calibri" w:hAnsi="Calibri" w:cs="Calibri"/>
                <w:color w:val="000000"/>
                <w:szCs w:val="22"/>
                <w:lang w:val="es-CO" w:eastAsia="es-CO"/>
              </w:rPr>
              <w:t>Costo total empleados ITFIP 2017</w:t>
            </w:r>
          </w:p>
        </w:tc>
      </w:tr>
      <w:tr w:rsidR="00E03108" w:rsidRPr="00A024D0" w:rsidTr="005A590E">
        <w:trPr>
          <w:cnfStyle w:val="000000100000" w:firstRow="0" w:lastRow="0" w:firstColumn="0" w:lastColumn="0" w:oddVBand="0" w:evenVBand="0" w:oddHBand="1" w:evenHBand="0" w:firstRowFirstColumn="0" w:firstRowLastColumn="0" w:lastRowFirstColumn="0" w:lastRowLastColumn="0"/>
          <w:trHeight w:val="333"/>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 </w:t>
            </w:r>
          </w:p>
        </w:tc>
        <w:tc>
          <w:tcPr>
            <w:tcW w:w="2308" w:type="dxa"/>
            <w:noWrap/>
            <w:hideMark/>
          </w:tcPr>
          <w:p w:rsidR="00E03108" w:rsidRPr="00A024D0"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A024D0">
              <w:rPr>
                <w:rFonts w:ascii="Calibri" w:hAnsi="Calibri" w:cs="Calibri"/>
                <w:b/>
                <w:bCs/>
                <w:color w:val="000000"/>
                <w:szCs w:val="22"/>
                <w:lang w:val="es-CO" w:eastAsia="es-CO"/>
              </w:rPr>
              <w:t>Costos totales</w:t>
            </w:r>
          </w:p>
        </w:tc>
        <w:tc>
          <w:tcPr>
            <w:tcW w:w="1656" w:type="dxa"/>
            <w:noWrap/>
            <w:hideMark/>
          </w:tcPr>
          <w:p w:rsidR="00E03108" w:rsidRPr="00A024D0"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A024D0">
              <w:rPr>
                <w:rFonts w:ascii="Calibri" w:hAnsi="Calibri" w:cs="Calibri"/>
                <w:b/>
                <w:bCs/>
                <w:color w:val="000000"/>
                <w:szCs w:val="22"/>
                <w:lang w:val="es-CO" w:eastAsia="es-CO"/>
              </w:rPr>
              <w:t>Porcentaje</w:t>
            </w:r>
          </w:p>
        </w:tc>
      </w:tr>
      <w:tr w:rsidR="00E03108" w:rsidRPr="00A024D0" w:rsidTr="005A590E">
        <w:trPr>
          <w:trHeight w:val="318"/>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Total ITFIP Espinal</w:t>
            </w:r>
          </w:p>
        </w:tc>
        <w:tc>
          <w:tcPr>
            <w:tcW w:w="2308" w:type="dxa"/>
            <w:noWrap/>
            <w:hideMark/>
          </w:tcPr>
          <w:p w:rsidR="00E03108" w:rsidRPr="00A024D0"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 xml:space="preserve"> $    3.566.576.974 </w:t>
            </w:r>
          </w:p>
        </w:tc>
        <w:tc>
          <w:tcPr>
            <w:tcW w:w="1656" w:type="dxa"/>
            <w:noWrap/>
            <w:hideMark/>
          </w:tcPr>
          <w:p w:rsidR="00E03108" w:rsidRPr="00A024D0"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100,00</w:t>
            </w:r>
          </w:p>
        </w:tc>
      </w:tr>
      <w:tr w:rsidR="00E03108" w:rsidRPr="00A024D0" w:rsidTr="005A590E">
        <w:trPr>
          <w:cnfStyle w:val="000000100000" w:firstRow="0" w:lastRow="0" w:firstColumn="0" w:lastColumn="0" w:oddVBand="0" w:evenVBand="0" w:oddHBand="1" w:evenHBand="0" w:firstRowFirstColumn="0" w:firstRowLastColumn="0" w:lastRowFirstColumn="0" w:lastRowLastColumn="0"/>
          <w:trHeight w:val="318"/>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Técnico (Contaduría)</w:t>
            </w:r>
          </w:p>
        </w:tc>
        <w:tc>
          <w:tcPr>
            <w:tcW w:w="2308" w:type="dxa"/>
            <w:noWrap/>
            <w:hideMark/>
          </w:tcPr>
          <w:p w:rsidR="00E03108" w:rsidRPr="00A024D0"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 xml:space="preserve"> $          67.357.450 </w:t>
            </w:r>
          </w:p>
        </w:tc>
        <w:tc>
          <w:tcPr>
            <w:tcW w:w="1656" w:type="dxa"/>
            <w:noWrap/>
            <w:hideMark/>
          </w:tcPr>
          <w:p w:rsidR="00E03108" w:rsidRPr="00A024D0"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1,89</w:t>
            </w:r>
          </w:p>
        </w:tc>
      </w:tr>
      <w:tr w:rsidR="00E03108" w:rsidRPr="00A024D0" w:rsidTr="005A590E">
        <w:trPr>
          <w:trHeight w:val="318"/>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Tecnológico (Contaduría)</w:t>
            </w:r>
          </w:p>
        </w:tc>
        <w:tc>
          <w:tcPr>
            <w:tcW w:w="2308" w:type="dxa"/>
            <w:noWrap/>
            <w:hideMark/>
          </w:tcPr>
          <w:p w:rsidR="00E03108" w:rsidRPr="00A024D0"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 xml:space="preserve"> $          91.606.132 </w:t>
            </w:r>
          </w:p>
        </w:tc>
        <w:tc>
          <w:tcPr>
            <w:tcW w:w="1656" w:type="dxa"/>
            <w:noWrap/>
            <w:hideMark/>
          </w:tcPr>
          <w:p w:rsidR="00E03108" w:rsidRPr="00A024D0"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2,57</w:t>
            </w:r>
          </w:p>
        </w:tc>
      </w:tr>
      <w:tr w:rsidR="00E03108" w:rsidRPr="00A024D0" w:rsidTr="005A590E">
        <w:trPr>
          <w:cnfStyle w:val="000000100000" w:firstRow="0" w:lastRow="0" w:firstColumn="0" w:lastColumn="0" w:oddVBand="0" w:evenVBand="0" w:oddHBand="1" w:evenHBand="0" w:firstRowFirstColumn="0" w:firstRowLastColumn="0" w:lastRowFirstColumn="0" w:lastRowLastColumn="0"/>
          <w:trHeight w:val="333"/>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Profesional (Contaduría)</w:t>
            </w:r>
          </w:p>
        </w:tc>
        <w:tc>
          <w:tcPr>
            <w:tcW w:w="2308" w:type="dxa"/>
            <w:noWrap/>
            <w:hideMark/>
          </w:tcPr>
          <w:p w:rsidR="00E03108" w:rsidRPr="00A024D0"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 xml:space="preserve"> $        111.813.367 </w:t>
            </w:r>
          </w:p>
        </w:tc>
        <w:tc>
          <w:tcPr>
            <w:tcW w:w="1656" w:type="dxa"/>
            <w:noWrap/>
            <w:hideMark/>
          </w:tcPr>
          <w:p w:rsidR="00E03108" w:rsidRPr="00A024D0"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3,14</w:t>
            </w:r>
          </w:p>
        </w:tc>
      </w:tr>
      <w:tr w:rsidR="00E03108" w:rsidRPr="00A024D0" w:rsidTr="005A590E">
        <w:trPr>
          <w:trHeight w:val="333"/>
          <w:jc w:val="center"/>
        </w:trPr>
        <w:tc>
          <w:tcPr>
            <w:cnfStyle w:val="001000000000" w:firstRow="0" w:lastRow="0" w:firstColumn="1" w:lastColumn="0" w:oddVBand="0" w:evenVBand="0" w:oddHBand="0" w:evenHBand="0" w:firstRowFirstColumn="0" w:firstRowLastColumn="0" w:lastRowFirstColumn="0" w:lastRowLastColumn="0"/>
            <w:tcW w:w="3082" w:type="dxa"/>
            <w:noWrap/>
            <w:hideMark/>
          </w:tcPr>
          <w:p w:rsidR="00E03108" w:rsidRPr="00A024D0" w:rsidRDefault="00E03108" w:rsidP="001205C3">
            <w:pPr>
              <w:rPr>
                <w:rFonts w:ascii="Calibri" w:hAnsi="Calibri" w:cs="Calibri"/>
                <w:color w:val="000000"/>
                <w:szCs w:val="22"/>
                <w:lang w:val="es-CO" w:eastAsia="es-CO"/>
              </w:rPr>
            </w:pPr>
            <w:r w:rsidRPr="00A024D0">
              <w:rPr>
                <w:rFonts w:ascii="Calibri" w:hAnsi="Calibri" w:cs="Calibri"/>
                <w:color w:val="000000"/>
                <w:szCs w:val="22"/>
                <w:lang w:val="es-CO" w:eastAsia="es-CO"/>
              </w:rPr>
              <w:t>Total Contaduría</w:t>
            </w:r>
          </w:p>
        </w:tc>
        <w:tc>
          <w:tcPr>
            <w:tcW w:w="2308" w:type="dxa"/>
            <w:noWrap/>
            <w:hideMark/>
          </w:tcPr>
          <w:p w:rsidR="00E03108" w:rsidRPr="00A024D0"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A024D0">
              <w:rPr>
                <w:rFonts w:ascii="Calibri" w:hAnsi="Calibri" w:cs="Calibri"/>
                <w:color w:val="000000"/>
                <w:szCs w:val="22"/>
                <w:lang w:val="es-CO" w:eastAsia="es-CO"/>
              </w:rPr>
              <w:t xml:space="preserve"> $        270.776.949 </w:t>
            </w:r>
          </w:p>
        </w:tc>
        <w:tc>
          <w:tcPr>
            <w:tcW w:w="1656" w:type="dxa"/>
            <w:noWrap/>
            <w:hideMark/>
          </w:tcPr>
          <w:p w:rsidR="00E03108" w:rsidRPr="00A024D0"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Cs w:val="22"/>
                <w:lang w:val="es-CO" w:eastAsia="es-CO"/>
              </w:rPr>
            </w:pPr>
            <w:r w:rsidRPr="00A024D0">
              <w:rPr>
                <w:rFonts w:ascii="Calibri" w:hAnsi="Calibri" w:cs="Calibri"/>
                <w:b/>
                <w:bCs/>
                <w:color w:val="000000"/>
                <w:szCs w:val="22"/>
                <w:lang w:val="es-CO" w:eastAsia="es-CO"/>
              </w:rPr>
              <w:t>7,59</w:t>
            </w:r>
          </w:p>
        </w:tc>
      </w:tr>
    </w:tbl>
    <w:p w:rsidR="00E03108" w:rsidRDefault="00E03108" w:rsidP="001205C3">
      <w:pPr>
        <w:rPr>
          <w:b/>
          <w:lang w:val="es-CO"/>
        </w:rPr>
      </w:pPr>
      <w:r>
        <w:rPr>
          <w:lang w:val="es-CO"/>
        </w:rPr>
        <w:t xml:space="preserve">                  Fuente: Elaboración propia</w:t>
      </w:r>
    </w:p>
    <w:p w:rsidR="00E03108" w:rsidRDefault="00E03108" w:rsidP="00E03108">
      <w:pPr>
        <w:spacing w:line="480" w:lineRule="auto"/>
        <w:jc w:val="center"/>
        <w:rPr>
          <w:lang w:val="es-CO"/>
        </w:rPr>
      </w:pPr>
    </w:p>
    <w:p w:rsidR="00E03108" w:rsidRPr="001E1644" w:rsidRDefault="00E03108" w:rsidP="00E03108">
      <w:pPr>
        <w:rPr>
          <w:i/>
          <w:lang w:val="es-CO"/>
        </w:rPr>
      </w:pPr>
      <w:r>
        <w:rPr>
          <w:i/>
          <w:lang w:val="es-CO"/>
        </w:rPr>
        <w:t>Figura 1</w:t>
      </w:r>
      <w:r w:rsidR="00D37789">
        <w:rPr>
          <w:i/>
          <w:lang w:val="es-CO"/>
        </w:rPr>
        <w:t>2</w:t>
      </w:r>
      <w:r>
        <w:rPr>
          <w:i/>
          <w:lang w:val="es-CO"/>
        </w:rPr>
        <w:t xml:space="preserve">. </w:t>
      </w:r>
      <w:r w:rsidRPr="001E1644">
        <w:rPr>
          <w:i/>
          <w:lang w:val="es-CO"/>
        </w:rPr>
        <w:t>Costo total empleados ITFIP 2017</w:t>
      </w:r>
    </w:p>
    <w:p w:rsidR="00E03108" w:rsidRDefault="00E03108" w:rsidP="00E03108">
      <w:pPr>
        <w:jc w:val="center"/>
        <w:rPr>
          <w:lang w:val="es-CO"/>
        </w:rPr>
      </w:pPr>
      <w:r>
        <w:rPr>
          <w:noProof/>
          <w:lang w:val="es-CO" w:eastAsia="es-CO"/>
        </w:rPr>
        <w:drawing>
          <wp:inline distT="0" distB="0" distL="0" distR="0" wp14:anchorId="50B68BE8" wp14:editId="062229A3">
            <wp:extent cx="5200650" cy="2933700"/>
            <wp:effectExtent l="0" t="0" r="19050" b="1905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37789" w:rsidRPr="001205C3" w:rsidRDefault="00E03108" w:rsidP="001205C3">
      <w:pPr>
        <w:rPr>
          <w:b/>
          <w:lang w:val="es-CO"/>
        </w:rPr>
      </w:pPr>
      <w:r>
        <w:rPr>
          <w:lang w:val="es-CO"/>
        </w:rPr>
        <w:t xml:space="preserve">      Fuente: Elaboración</w:t>
      </w:r>
      <w:r w:rsidR="00D37789">
        <w:rPr>
          <w:lang w:val="es-CO"/>
        </w:rPr>
        <w:t xml:space="preserve"> </w:t>
      </w:r>
      <w:r>
        <w:rPr>
          <w:lang w:val="es-CO"/>
        </w:rPr>
        <w:t xml:space="preserve"> propia</w:t>
      </w:r>
    </w:p>
    <w:p w:rsidR="00E03108" w:rsidRDefault="00D37789" w:rsidP="00E03108">
      <w:pPr>
        <w:spacing w:line="480" w:lineRule="auto"/>
        <w:rPr>
          <w:lang w:val="es-CO"/>
        </w:rPr>
      </w:pPr>
      <w:r>
        <w:rPr>
          <w:lang w:val="es-CO"/>
        </w:rPr>
        <w:lastRenderedPageBreak/>
        <w:t xml:space="preserve">     </w:t>
      </w:r>
      <w:r w:rsidR="00E03108">
        <w:rPr>
          <w:lang w:val="es-CO"/>
        </w:rPr>
        <w:t>Los costos de personal totales para el año 2017 ascendieron a $3.566.576.974, el 7.59% de ellos corresponde a Contaduría Pública, y de estos el 1.89% es del ciclo profesional, el 2.57 del tecnológico y el 3.14 al profesional.</w:t>
      </w:r>
    </w:p>
    <w:p w:rsidR="00E03108" w:rsidRDefault="00E03108" w:rsidP="00E03108">
      <w:pPr>
        <w:spacing w:line="480" w:lineRule="auto"/>
        <w:jc w:val="both"/>
        <w:rPr>
          <w:lang w:val="es-CO"/>
        </w:rPr>
      </w:pPr>
    </w:p>
    <w:p w:rsidR="00E03108" w:rsidRPr="009B7E8C" w:rsidRDefault="00E03108" w:rsidP="00E03108">
      <w:pPr>
        <w:pStyle w:val="Prrafodelista"/>
        <w:numPr>
          <w:ilvl w:val="1"/>
          <w:numId w:val="22"/>
        </w:numPr>
        <w:spacing w:line="480" w:lineRule="auto"/>
        <w:jc w:val="both"/>
        <w:rPr>
          <w:lang w:val="es-CO"/>
        </w:rPr>
      </w:pPr>
      <w:r>
        <w:rPr>
          <w:b/>
          <w:lang w:val="es-CO"/>
        </w:rPr>
        <w:t xml:space="preserve"> Costos viáticos</w:t>
      </w:r>
    </w:p>
    <w:p w:rsidR="00E03108" w:rsidRDefault="00E03108" w:rsidP="00027EFC">
      <w:pPr>
        <w:spacing w:line="480" w:lineRule="auto"/>
        <w:ind w:left="360"/>
        <w:jc w:val="both"/>
        <w:rPr>
          <w:lang w:val="es-CO"/>
        </w:rPr>
      </w:pPr>
    </w:p>
    <w:p w:rsidR="00027EFC" w:rsidRDefault="00411A0B" w:rsidP="00E03108">
      <w:pPr>
        <w:spacing w:line="480" w:lineRule="auto"/>
        <w:jc w:val="both"/>
        <w:rPr>
          <w:lang w:val="es-CO"/>
        </w:rPr>
      </w:pPr>
      <w:r>
        <w:rPr>
          <w:lang w:val="es-CO"/>
        </w:rPr>
        <w:t xml:space="preserve">     </w:t>
      </w:r>
      <w:r w:rsidR="00027EFC">
        <w:rPr>
          <w:lang w:val="es-CO"/>
        </w:rPr>
        <w:t xml:space="preserve">Los costos relacionados con los viáticos para cada empleado fueron proporcionados por el área financiera de la institución, así que se procedió a clasificar  lo concerniente a cada miembro del personal relacionado con el programa de Contaduría Pública. Finalmente se aplicaron los porcentajes correspondientes a la población estudiantil para cada año y ciclo correspondiente. </w:t>
      </w:r>
    </w:p>
    <w:p w:rsidR="00534E67" w:rsidRDefault="00534E67" w:rsidP="00E03108">
      <w:pPr>
        <w:spacing w:line="480" w:lineRule="auto"/>
        <w:jc w:val="both"/>
        <w:rPr>
          <w:lang w:val="es-CO"/>
        </w:rPr>
      </w:pPr>
    </w:p>
    <w:p w:rsidR="00E03108" w:rsidRDefault="00E03108" w:rsidP="00E03108">
      <w:pPr>
        <w:spacing w:line="480" w:lineRule="auto"/>
        <w:jc w:val="both"/>
        <w:rPr>
          <w:lang w:val="es-CO"/>
        </w:rPr>
      </w:pPr>
      <w:r>
        <w:rPr>
          <w:lang w:val="es-CO"/>
        </w:rPr>
        <w:t>Vigencia 2015</w:t>
      </w:r>
    </w:p>
    <w:p w:rsidR="00E03108" w:rsidRDefault="00E03108" w:rsidP="00E03108">
      <w:pPr>
        <w:spacing w:line="480" w:lineRule="auto"/>
        <w:jc w:val="both"/>
        <w:rPr>
          <w:lang w:val="es-CO"/>
        </w:rPr>
      </w:pPr>
    </w:p>
    <w:p w:rsidR="00E03108" w:rsidRPr="009B7E8C" w:rsidRDefault="00E03108" w:rsidP="001205C3">
      <w:pPr>
        <w:jc w:val="both"/>
        <w:rPr>
          <w:i/>
          <w:lang w:val="es-CO"/>
        </w:rPr>
      </w:pPr>
      <w:r w:rsidRPr="009B7E8C">
        <w:rPr>
          <w:i/>
          <w:lang w:val="es-CO"/>
        </w:rPr>
        <w:t xml:space="preserve">Tabla </w:t>
      </w:r>
      <w:r>
        <w:rPr>
          <w:i/>
          <w:lang w:val="es-CO"/>
        </w:rPr>
        <w:t>2</w:t>
      </w:r>
      <w:r w:rsidR="00785DCE">
        <w:rPr>
          <w:i/>
          <w:lang w:val="es-CO"/>
        </w:rPr>
        <w:t>2</w:t>
      </w:r>
      <w:r w:rsidRPr="009B7E8C">
        <w:rPr>
          <w:i/>
          <w:lang w:val="es-CO"/>
        </w:rPr>
        <w:t>.</w:t>
      </w:r>
      <w:r>
        <w:rPr>
          <w:i/>
          <w:lang w:val="es-CO"/>
        </w:rPr>
        <w:t xml:space="preserve"> </w:t>
      </w:r>
      <w:r w:rsidRPr="009B7E8C">
        <w:rPr>
          <w:i/>
          <w:lang w:val="es-CO"/>
        </w:rPr>
        <w:t>Población estudiantil de Contaduría Pública año 2015</w:t>
      </w:r>
    </w:p>
    <w:tbl>
      <w:tblPr>
        <w:tblStyle w:val="Tabladecuadrcula5oscura-nfasis11"/>
        <w:tblW w:w="5688" w:type="dxa"/>
        <w:jc w:val="center"/>
        <w:tblLook w:val="04A0" w:firstRow="1" w:lastRow="0" w:firstColumn="1" w:lastColumn="0" w:noHBand="0" w:noVBand="1"/>
      </w:tblPr>
      <w:tblGrid>
        <w:gridCol w:w="2488"/>
        <w:gridCol w:w="1997"/>
        <w:gridCol w:w="1203"/>
      </w:tblGrid>
      <w:tr w:rsidR="00E03108" w:rsidRPr="009B7E8C"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688" w:type="dxa"/>
            <w:gridSpan w:val="3"/>
            <w:noWrap/>
            <w:hideMark/>
          </w:tcPr>
          <w:p w:rsidR="00E03108" w:rsidRPr="009B7E8C" w:rsidRDefault="00E03108" w:rsidP="001205C3">
            <w:pPr>
              <w:jc w:val="center"/>
              <w:rPr>
                <w:rFonts w:ascii="Calibri" w:hAnsi="Calibri" w:cs="Calibri"/>
                <w:b w:val="0"/>
                <w:bCs w:val="0"/>
                <w:color w:val="000000"/>
                <w:sz w:val="22"/>
                <w:szCs w:val="22"/>
                <w:lang w:val="es-CO" w:eastAsia="es-CO"/>
              </w:rPr>
            </w:pPr>
            <w:r w:rsidRPr="009B7E8C">
              <w:rPr>
                <w:rFonts w:ascii="Calibri" w:hAnsi="Calibri" w:cs="Calibri"/>
                <w:b w:val="0"/>
                <w:bCs w:val="0"/>
                <w:color w:val="000000"/>
                <w:sz w:val="22"/>
                <w:szCs w:val="22"/>
                <w:lang w:val="es-CO" w:eastAsia="es-CO"/>
              </w:rPr>
              <w:t>Población estudiantil de Contaduría Pública año 2015</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9B7E8C" w:rsidRDefault="00E03108" w:rsidP="001205C3">
            <w:pPr>
              <w:rPr>
                <w:rFonts w:ascii="Calibri" w:hAnsi="Calibri" w:cs="Calibri"/>
                <w:b w:val="0"/>
                <w:bCs w:val="0"/>
                <w:color w:val="000000"/>
                <w:sz w:val="22"/>
                <w:szCs w:val="22"/>
                <w:lang w:val="es-CO" w:eastAsia="es-CO"/>
              </w:rPr>
            </w:pPr>
            <w:r w:rsidRPr="009B7E8C">
              <w:rPr>
                <w:rFonts w:ascii="Calibri" w:hAnsi="Calibri" w:cs="Calibri"/>
                <w:b w:val="0"/>
                <w:bCs w:val="0"/>
                <w:color w:val="000000"/>
                <w:sz w:val="22"/>
                <w:szCs w:val="22"/>
                <w:lang w:val="es-CO" w:eastAsia="es-CO"/>
              </w:rPr>
              <w:t> </w:t>
            </w:r>
          </w:p>
        </w:tc>
        <w:tc>
          <w:tcPr>
            <w:tcW w:w="199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B7E8C">
              <w:rPr>
                <w:rFonts w:ascii="Calibri" w:hAnsi="Calibri" w:cs="Calibri"/>
                <w:b/>
                <w:bCs/>
                <w:color w:val="000000"/>
                <w:sz w:val="22"/>
                <w:szCs w:val="22"/>
                <w:lang w:val="es-CO" w:eastAsia="es-CO"/>
              </w:rPr>
              <w:t>N° de estudiantes</w:t>
            </w:r>
          </w:p>
        </w:tc>
        <w:tc>
          <w:tcPr>
            <w:tcW w:w="1203"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B7E8C">
              <w:rPr>
                <w:rFonts w:ascii="Calibri" w:hAnsi="Calibri" w:cs="Calibri"/>
                <w:b/>
                <w:bCs/>
                <w:color w:val="000000"/>
                <w:sz w:val="22"/>
                <w:szCs w:val="22"/>
                <w:lang w:val="es-CO" w:eastAsia="es-CO"/>
              </w:rPr>
              <w:t>Porcentaje</w:t>
            </w:r>
          </w:p>
        </w:tc>
      </w:tr>
      <w:tr w:rsidR="00E03108" w:rsidRPr="009B7E8C"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Total ITFIP Contaduría</w:t>
            </w:r>
          </w:p>
        </w:tc>
        <w:tc>
          <w:tcPr>
            <w:tcW w:w="1997" w:type="dxa"/>
            <w:noWrap/>
            <w:hideMark/>
          </w:tcPr>
          <w:p w:rsidR="00E03108" w:rsidRPr="009B7E8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587 </w:t>
            </w:r>
          </w:p>
        </w:tc>
        <w:tc>
          <w:tcPr>
            <w:tcW w:w="1203" w:type="dxa"/>
            <w:noWrap/>
            <w:hideMark/>
          </w:tcPr>
          <w:p w:rsidR="00E03108" w:rsidRPr="009B7E8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100</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Técnico </w:t>
            </w:r>
          </w:p>
        </w:tc>
        <w:tc>
          <w:tcPr>
            <w:tcW w:w="199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234 </w:t>
            </w:r>
          </w:p>
        </w:tc>
        <w:tc>
          <w:tcPr>
            <w:tcW w:w="1203" w:type="dxa"/>
            <w:noWrap/>
            <w:hideMark/>
          </w:tcPr>
          <w:p w:rsidR="00E03108" w:rsidRPr="009B7E8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39,86</w:t>
            </w:r>
          </w:p>
        </w:tc>
      </w:tr>
      <w:tr w:rsidR="00E03108" w:rsidRPr="009B7E8C"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Tecnológico </w:t>
            </w:r>
          </w:p>
        </w:tc>
        <w:tc>
          <w:tcPr>
            <w:tcW w:w="1997" w:type="dxa"/>
            <w:noWrap/>
            <w:hideMark/>
          </w:tcPr>
          <w:p w:rsidR="00E03108" w:rsidRPr="009B7E8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184 </w:t>
            </w:r>
          </w:p>
        </w:tc>
        <w:tc>
          <w:tcPr>
            <w:tcW w:w="1203" w:type="dxa"/>
            <w:noWrap/>
            <w:hideMark/>
          </w:tcPr>
          <w:p w:rsidR="00E03108" w:rsidRPr="009B7E8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31,35</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Profesional </w:t>
            </w:r>
          </w:p>
        </w:tc>
        <w:tc>
          <w:tcPr>
            <w:tcW w:w="199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169 </w:t>
            </w:r>
          </w:p>
        </w:tc>
        <w:tc>
          <w:tcPr>
            <w:tcW w:w="1203" w:type="dxa"/>
            <w:noWrap/>
            <w:hideMark/>
          </w:tcPr>
          <w:p w:rsidR="00E03108" w:rsidRPr="009B7E8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28,79</w:t>
            </w:r>
          </w:p>
        </w:tc>
      </w:tr>
    </w:tbl>
    <w:p w:rsidR="00E03108" w:rsidRDefault="00785DCE" w:rsidP="001205C3">
      <w:pPr>
        <w:jc w:val="both"/>
        <w:rPr>
          <w:lang w:val="es-CO"/>
        </w:rPr>
      </w:pPr>
      <w:r>
        <w:rPr>
          <w:lang w:val="es-CO"/>
        </w:rPr>
        <w:t xml:space="preserve">                              Fuente: Elaboración propia</w:t>
      </w:r>
    </w:p>
    <w:p w:rsidR="00E03108" w:rsidRDefault="00E03108" w:rsidP="00E03108">
      <w:pPr>
        <w:spacing w:line="480" w:lineRule="auto"/>
        <w:jc w:val="both"/>
        <w:rPr>
          <w:lang w:val="es-CO"/>
        </w:rPr>
      </w:pPr>
    </w:p>
    <w:p w:rsidR="00E03108" w:rsidRPr="009B7E8C" w:rsidRDefault="00E03108" w:rsidP="001205C3">
      <w:pPr>
        <w:jc w:val="both"/>
        <w:rPr>
          <w:i/>
          <w:lang w:val="es-CO"/>
        </w:rPr>
      </w:pPr>
      <w:r w:rsidRPr="009B7E8C">
        <w:rPr>
          <w:i/>
          <w:lang w:val="es-CO"/>
        </w:rPr>
        <w:t xml:space="preserve">Tabla </w:t>
      </w:r>
      <w:r>
        <w:rPr>
          <w:i/>
          <w:lang w:val="es-CO"/>
        </w:rPr>
        <w:t>2</w:t>
      </w:r>
      <w:r w:rsidR="00785DCE">
        <w:rPr>
          <w:i/>
          <w:lang w:val="es-CO"/>
        </w:rPr>
        <w:t xml:space="preserve">3. </w:t>
      </w:r>
      <w:r w:rsidRPr="009B7E8C">
        <w:rPr>
          <w:i/>
          <w:lang w:val="es-CO"/>
        </w:rPr>
        <w:t>Costos viáticos año 2015</w:t>
      </w:r>
    </w:p>
    <w:tbl>
      <w:tblPr>
        <w:tblStyle w:val="Tabladecuadrcula5oscura-nfasis11"/>
        <w:tblW w:w="5095" w:type="dxa"/>
        <w:jc w:val="center"/>
        <w:tblLook w:val="04A0" w:firstRow="1" w:lastRow="0" w:firstColumn="1" w:lastColumn="0" w:noHBand="0" w:noVBand="1"/>
      </w:tblPr>
      <w:tblGrid>
        <w:gridCol w:w="2305"/>
        <w:gridCol w:w="1587"/>
        <w:gridCol w:w="1203"/>
      </w:tblGrid>
      <w:tr w:rsidR="00E03108" w:rsidRPr="009B7E8C"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095" w:type="dxa"/>
            <w:gridSpan w:val="3"/>
            <w:noWrap/>
            <w:hideMark/>
          </w:tcPr>
          <w:p w:rsidR="00E03108" w:rsidRPr="009B7E8C" w:rsidRDefault="00E03108" w:rsidP="001205C3">
            <w:pPr>
              <w:jc w:val="center"/>
              <w:rPr>
                <w:rFonts w:ascii="Calibri" w:hAnsi="Calibri" w:cs="Calibri"/>
                <w:b w:val="0"/>
                <w:bCs w:val="0"/>
                <w:color w:val="000000"/>
                <w:sz w:val="22"/>
                <w:szCs w:val="22"/>
                <w:lang w:val="es-CO" w:eastAsia="es-CO"/>
              </w:rPr>
            </w:pPr>
            <w:r w:rsidRPr="009B7E8C">
              <w:rPr>
                <w:rFonts w:ascii="Calibri" w:hAnsi="Calibri" w:cs="Calibri"/>
                <w:b w:val="0"/>
                <w:bCs w:val="0"/>
                <w:color w:val="000000"/>
                <w:sz w:val="22"/>
                <w:szCs w:val="22"/>
                <w:lang w:val="es-CO" w:eastAsia="es-CO"/>
              </w:rPr>
              <w:t>Costos viáticos año 2015</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9B7E8C" w:rsidRDefault="00E03108" w:rsidP="001205C3">
            <w:pPr>
              <w:rPr>
                <w:rFonts w:ascii="Calibri" w:hAnsi="Calibri" w:cs="Calibri"/>
                <w:b w:val="0"/>
                <w:bCs w:val="0"/>
                <w:color w:val="000000"/>
                <w:sz w:val="22"/>
                <w:szCs w:val="22"/>
                <w:lang w:val="es-CO" w:eastAsia="es-CO"/>
              </w:rPr>
            </w:pPr>
            <w:r w:rsidRPr="009B7E8C">
              <w:rPr>
                <w:rFonts w:ascii="Calibri" w:hAnsi="Calibri" w:cs="Calibri"/>
                <w:b w:val="0"/>
                <w:bCs w:val="0"/>
                <w:color w:val="000000"/>
                <w:sz w:val="22"/>
                <w:szCs w:val="22"/>
                <w:lang w:val="es-CO" w:eastAsia="es-CO"/>
              </w:rPr>
              <w:t> </w:t>
            </w:r>
          </w:p>
        </w:tc>
        <w:tc>
          <w:tcPr>
            <w:tcW w:w="158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B7E8C">
              <w:rPr>
                <w:rFonts w:ascii="Calibri" w:hAnsi="Calibri" w:cs="Calibri"/>
                <w:b/>
                <w:bCs/>
                <w:color w:val="000000"/>
                <w:sz w:val="22"/>
                <w:szCs w:val="22"/>
                <w:lang w:val="es-CO" w:eastAsia="es-CO"/>
              </w:rPr>
              <w:t>Costos totales</w:t>
            </w:r>
          </w:p>
        </w:tc>
        <w:tc>
          <w:tcPr>
            <w:tcW w:w="1203"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B7E8C">
              <w:rPr>
                <w:rFonts w:ascii="Calibri" w:hAnsi="Calibri" w:cs="Calibri"/>
                <w:b/>
                <w:bCs/>
                <w:color w:val="000000"/>
                <w:sz w:val="22"/>
                <w:szCs w:val="22"/>
                <w:lang w:val="es-CO" w:eastAsia="es-CO"/>
              </w:rPr>
              <w:t>Porcentaje</w:t>
            </w:r>
          </w:p>
        </w:tc>
      </w:tr>
      <w:tr w:rsidR="00E03108" w:rsidRPr="009B7E8C"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Total ITFIP Contaduría</w:t>
            </w:r>
          </w:p>
        </w:tc>
        <w:tc>
          <w:tcPr>
            <w:tcW w:w="1587" w:type="dxa"/>
            <w:noWrap/>
            <w:hideMark/>
          </w:tcPr>
          <w:p w:rsidR="00E03108" w:rsidRPr="009B7E8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      4.056.760 </w:t>
            </w:r>
          </w:p>
        </w:tc>
        <w:tc>
          <w:tcPr>
            <w:tcW w:w="1203" w:type="dxa"/>
            <w:noWrap/>
            <w:hideMark/>
          </w:tcPr>
          <w:p w:rsidR="00E03108" w:rsidRPr="009B7E8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100</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Técnico </w:t>
            </w:r>
          </w:p>
        </w:tc>
        <w:tc>
          <w:tcPr>
            <w:tcW w:w="158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      1.617.175 </w:t>
            </w:r>
          </w:p>
        </w:tc>
        <w:tc>
          <w:tcPr>
            <w:tcW w:w="1203" w:type="dxa"/>
            <w:noWrap/>
            <w:hideMark/>
          </w:tcPr>
          <w:p w:rsidR="00E03108" w:rsidRPr="009B7E8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39,86</w:t>
            </w:r>
          </w:p>
        </w:tc>
      </w:tr>
      <w:tr w:rsidR="00E03108" w:rsidRPr="009B7E8C"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Tecnológico </w:t>
            </w:r>
          </w:p>
        </w:tc>
        <w:tc>
          <w:tcPr>
            <w:tcW w:w="1587" w:type="dxa"/>
            <w:noWrap/>
            <w:hideMark/>
          </w:tcPr>
          <w:p w:rsidR="00E03108" w:rsidRPr="009B7E8C"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      1.271.625 </w:t>
            </w:r>
          </w:p>
        </w:tc>
        <w:tc>
          <w:tcPr>
            <w:tcW w:w="1203" w:type="dxa"/>
            <w:noWrap/>
            <w:hideMark/>
          </w:tcPr>
          <w:p w:rsidR="00E03108" w:rsidRPr="009B7E8C"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31,35</w:t>
            </w:r>
          </w:p>
        </w:tc>
      </w:tr>
      <w:tr w:rsidR="00E03108" w:rsidRPr="009B7E8C"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9B7E8C" w:rsidRDefault="00E03108" w:rsidP="001205C3">
            <w:pPr>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Profesional </w:t>
            </w:r>
          </w:p>
        </w:tc>
        <w:tc>
          <w:tcPr>
            <w:tcW w:w="1587" w:type="dxa"/>
            <w:noWrap/>
            <w:hideMark/>
          </w:tcPr>
          <w:p w:rsidR="00E03108" w:rsidRPr="009B7E8C"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 xml:space="preserve"> $      1.167.960 </w:t>
            </w:r>
          </w:p>
        </w:tc>
        <w:tc>
          <w:tcPr>
            <w:tcW w:w="1203" w:type="dxa"/>
            <w:noWrap/>
            <w:hideMark/>
          </w:tcPr>
          <w:p w:rsidR="00E03108" w:rsidRPr="009B7E8C"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B7E8C">
              <w:rPr>
                <w:rFonts w:ascii="Calibri" w:hAnsi="Calibri" w:cs="Calibri"/>
                <w:color w:val="000000"/>
                <w:sz w:val="22"/>
                <w:szCs w:val="22"/>
                <w:lang w:val="es-CO" w:eastAsia="es-CO"/>
              </w:rPr>
              <w:t>28,79</w:t>
            </w:r>
          </w:p>
        </w:tc>
      </w:tr>
    </w:tbl>
    <w:p w:rsidR="00E03108" w:rsidRDefault="00785DCE" w:rsidP="001205C3">
      <w:pPr>
        <w:jc w:val="both"/>
        <w:rPr>
          <w:lang w:val="es-CO"/>
        </w:rPr>
      </w:pPr>
      <w:r>
        <w:rPr>
          <w:lang w:val="es-CO"/>
        </w:rPr>
        <w:t xml:space="preserve">                                   Fuente: Elaboración propia</w:t>
      </w:r>
    </w:p>
    <w:p w:rsidR="00E03108" w:rsidRDefault="00E03108" w:rsidP="00E03108">
      <w:pPr>
        <w:spacing w:line="480" w:lineRule="auto"/>
        <w:jc w:val="both"/>
        <w:rPr>
          <w:lang w:val="es-CO"/>
        </w:rPr>
      </w:pPr>
    </w:p>
    <w:p w:rsidR="00E03108" w:rsidRPr="009B7E8C" w:rsidRDefault="00E03108" w:rsidP="001205C3">
      <w:pPr>
        <w:jc w:val="both"/>
        <w:rPr>
          <w:i/>
          <w:lang w:val="es-CO"/>
        </w:rPr>
      </w:pPr>
      <w:r w:rsidRPr="009B7E8C">
        <w:rPr>
          <w:i/>
          <w:lang w:val="es-CO"/>
        </w:rPr>
        <w:lastRenderedPageBreak/>
        <w:t>Figura</w:t>
      </w:r>
      <w:r w:rsidR="00D37789">
        <w:rPr>
          <w:i/>
          <w:lang w:val="es-CO"/>
        </w:rPr>
        <w:t xml:space="preserve"> 13</w:t>
      </w:r>
      <w:r w:rsidRPr="009B7E8C">
        <w:rPr>
          <w:i/>
          <w:lang w:val="es-CO"/>
        </w:rPr>
        <w:t xml:space="preserve"> .Costos viáticos año 2015</w:t>
      </w:r>
    </w:p>
    <w:p w:rsidR="00E03108" w:rsidRPr="009B7E8C" w:rsidRDefault="00E03108" w:rsidP="001205C3">
      <w:pPr>
        <w:jc w:val="center"/>
        <w:rPr>
          <w:lang w:val="es-CO"/>
        </w:rPr>
      </w:pPr>
      <w:r>
        <w:rPr>
          <w:noProof/>
          <w:lang w:val="es-CO" w:eastAsia="es-CO"/>
        </w:rPr>
        <w:drawing>
          <wp:inline distT="0" distB="0" distL="0" distR="0" wp14:anchorId="698366B1" wp14:editId="710773C2">
            <wp:extent cx="5296395" cy="3562597"/>
            <wp:effectExtent l="0" t="0" r="19050" b="1905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03108" w:rsidRDefault="00E03108" w:rsidP="00E03108">
      <w:pPr>
        <w:spacing w:line="480" w:lineRule="auto"/>
        <w:jc w:val="both"/>
        <w:rPr>
          <w:lang w:val="es-CO"/>
        </w:rPr>
      </w:pPr>
    </w:p>
    <w:p w:rsidR="00E03108" w:rsidRDefault="00D37789" w:rsidP="00E03108">
      <w:pPr>
        <w:spacing w:line="480" w:lineRule="auto"/>
        <w:jc w:val="both"/>
        <w:rPr>
          <w:lang w:val="es-CO"/>
        </w:rPr>
      </w:pPr>
      <w:r>
        <w:rPr>
          <w:lang w:val="es-CO"/>
        </w:rPr>
        <w:t xml:space="preserve">     </w:t>
      </w:r>
      <w:r w:rsidR="00E03108">
        <w:rPr>
          <w:lang w:val="es-CO"/>
        </w:rPr>
        <w:t>Para el año 2015 el costo de los viáticos se necesitaron $4.056.760, los cuales el 39.86% se destinó para el ciclo técnico, esto equivalente a $1.617.175, para el ciclo tecnológico se invirtieron $1.271.625 es decir el 31.35% y por ultimo para el ciclo profesional requirió el 28.79% del total de la inversión a lo que es igual a $1.167.960.</w:t>
      </w:r>
    </w:p>
    <w:p w:rsidR="00E03108" w:rsidRDefault="00E03108" w:rsidP="00E03108">
      <w:pPr>
        <w:spacing w:line="480" w:lineRule="auto"/>
        <w:jc w:val="both"/>
        <w:rPr>
          <w:lang w:val="es-CO"/>
        </w:rPr>
      </w:pPr>
    </w:p>
    <w:p w:rsidR="00E03108" w:rsidRDefault="001205C3" w:rsidP="00E03108">
      <w:pPr>
        <w:spacing w:line="480" w:lineRule="auto"/>
        <w:jc w:val="both"/>
        <w:rPr>
          <w:lang w:val="es-CO"/>
        </w:rPr>
      </w:pPr>
      <w:r>
        <w:rPr>
          <w:lang w:val="es-CO"/>
        </w:rPr>
        <w:t>Vigencia 2016</w:t>
      </w:r>
    </w:p>
    <w:p w:rsidR="001205C3" w:rsidRDefault="001205C3" w:rsidP="00E03108">
      <w:pPr>
        <w:spacing w:line="480" w:lineRule="auto"/>
        <w:jc w:val="both"/>
        <w:rPr>
          <w:lang w:val="es-CO"/>
        </w:rPr>
      </w:pPr>
    </w:p>
    <w:p w:rsidR="00E03108" w:rsidRDefault="00E03108" w:rsidP="001205C3">
      <w:pPr>
        <w:jc w:val="both"/>
        <w:rPr>
          <w:i/>
          <w:lang w:val="es-CO"/>
        </w:rPr>
      </w:pPr>
      <w:r w:rsidRPr="009B7E8C">
        <w:rPr>
          <w:i/>
          <w:lang w:val="es-CO"/>
        </w:rPr>
        <w:t xml:space="preserve">Tabla </w:t>
      </w:r>
      <w:r w:rsidR="00785DCE">
        <w:rPr>
          <w:i/>
          <w:lang w:val="es-CO"/>
        </w:rPr>
        <w:t>24</w:t>
      </w:r>
      <w:r w:rsidRPr="009B7E8C">
        <w:rPr>
          <w:i/>
          <w:lang w:val="es-CO"/>
        </w:rPr>
        <w:t>.Población estudianti</w:t>
      </w:r>
      <w:r>
        <w:rPr>
          <w:i/>
          <w:lang w:val="es-CO"/>
        </w:rPr>
        <w:t>l de Contaduría Pública año 2016</w:t>
      </w:r>
    </w:p>
    <w:tbl>
      <w:tblPr>
        <w:tblStyle w:val="Tabladecuadrcula5oscura-nfasis11"/>
        <w:tblW w:w="5546" w:type="dxa"/>
        <w:jc w:val="center"/>
        <w:tblLook w:val="04A0" w:firstRow="1" w:lastRow="0" w:firstColumn="1" w:lastColumn="0" w:noHBand="0" w:noVBand="1"/>
      </w:tblPr>
      <w:tblGrid>
        <w:gridCol w:w="2346"/>
        <w:gridCol w:w="1997"/>
        <w:gridCol w:w="1203"/>
      </w:tblGrid>
      <w:tr w:rsidR="00E03108" w:rsidRPr="00A82A67"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546" w:type="dxa"/>
            <w:gridSpan w:val="3"/>
            <w:noWrap/>
            <w:hideMark/>
          </w:tcPr>
          <w:p w:rsidR="00E03108" w:rsidRPr="00C46046" w:rsidRDefault="00E03108" w:rsidP="001205C3">
            <w:pPr>
              <w:jc w:val="center"/>
              <w:rPr>
                <w:rFonts w:ascii="Calibri" w:hAnsi="Calibri" w:cs="Calibri"/>
                <w:bCs w:val="0"/>
                <w:color w:val="000000"/>
                <w:sz w:val="22"/>
                <w:szCs w:val="22"/>
                <w:lang w:val="es-CO" w:eastAsia="es-CO"/>
              </w:rPr>
            </w:pPr>
            <w:r w:rsidRPr="00C46046">
              <w:rPr>
                <w:rFonts w:ascii="Calibri" w:hAnsi="Calibri" w:cs="Calibri"/>
                <w:bCs w:val="0"/>
                <w:color w:val="000000"/>
                <w:sz w:val="22"/>
                <w:szCs w:val="22"/>
                <w:lang w:val="es-CO" w:eastAsia="es-CO"/>
              </w:rPr>
              <w:t>Población estudiantil de Contaduría Pública año 2016</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A82A67" w:rsidRDefault="00E03108" w:rsidP="001205C3">
            <w:pPr>
              <w:rPr>
                <w:rFonts w:ascii="Calibri" w:hAnsi="Calibri" w:cs="Calibri"/>
                <w:b w:val="0"/>
                <w:bCs w:val="0"/>
                <w:color w:val="000000"/>
                <w:sz w:val="22"/>
                <w:szCs w:val="22"/>
                <w:lang w:val="es-CO" w:eastAsia="es-CO"/>
              </w:rPr>
            </w:pPr>
            <w:r w:rsidRPr="00A82A67">
              <w:rPr>
                <w:rFonts w:ascii="Calibri" w:hAnsi="Calibri" w:cs="Calibri"/>
                <w:b w:val="0"/>
                <w:bCs w:val="0"/>
                <w:color w:val="000000"/>
                <w:sz w:val="22"/>
                <w:szCs w:val="22"/>
                <w:lang w:val="es-CO" w:eastAsia="es-CO"/>
              </w:rPr>
              <w:t> </w:t>
            </w:r>
          </w:p>
        </w:tc>
        <w:tc>
          <w:tcPr>
            <w:tcW w:w="1997"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A82A67">
              <w:rPr>
                <w:rFonts w:ascii="Calibri" w:hAnsi="Calibri" w:cs="Calibri"/>
                <w:b/>
                <w:bCs/>
                <w:color w:val="000000"/>
                <w:sz w:val="22"/>
                <w:szCs w:val="22"/>
                <w:lang w:val="es-CO" w:eastAsia="es-CO"/>
              </w:rPr>
              <w:t>N° de estudiantes</w:t>
            </w:r>
          </w:p>
        </w:tc>
        <w:tc>
          <w:tcPr>
            <w:tcW w:w="1203"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A82A67">
              <w:rPr>
                <w:rFonts w:ascii="Calibri" w:hAnsi="Calibri" w:cs="Calibri"/>
                <w:b/>
                <w:bCs/>
                <w:color w:val="000000"/>
                <w:sz w:val="22"/>
                <w:szCs w:val="22"/>
                <w:lang w:val="es-CO" w:eastAsia="es-CO"/>
              </w:rPr>
              <w:t>Porcentaje</w:t>
            </w:r>
          </w:p>
        </w:tc>
      </w:tr>
      <w:tr w:rsidR="00E03108" w:rsidRPr="00A82A67"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Total ITFIP Contaduría</w:t>
            </w:r>
          </w:p>
        </w:tc>
        <w:tc>
          <w:tcPr>
            <w:tcW w:w="1997" w:type="dxa"/>
            <w:noWrap/>
            <w:hideMark/>
          </w:tcPr>
          <w:p w:rsidR="00E03108" w:rsidRPr="00A82A67"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479 </w:t>
            </w:r>
          </w:p>
        </w:tc>
        <w:tc>
          <w:tcPr>
            <w:tcW w:w="1203" w:type="dxa"/>
            <w:noWrap/>
            <w:hideMark/>
          </w:tcPr>
          <w:p w:rsidR="00E03108" w:rsidRPr="00A82A67"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100</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Técnico </w:t>
            </w:r>
          </w:p>
        </w:tc>
        <w:tc>
          <w:tcPr>
            <w:tcW w:w="1997"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164 </w:t>
            </w:r>
          </w:p>
        </w:tc>
        <w:tc>
          <w:tcPr>
            <w:tcW w:w="1203" w:type="dxa"/>
            <w:noWrap/>
            <w:hideMark/>
          </w:tcPr>
          <w:p w:rsidR="00E03108" w:rsidRPr="00A82A67"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34,24</w:t>
            </w:r>
          </w:p>
        </w:tc>
      </w:tr>
      <w:tr w:rsidR="00E03108" w:rsidRPr="00A82A67"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Tecnológico </w:t>
            </w:r>
          </w:p>
        </w:tc>
        <w:tc>
          <w:tcPr>
            <w:tcW w:w="1997" w:type="dxa"/>
            <w:noWrap/>
            <w:hideMark/>
          </w:tcPr>
          <w:p w:rsidR="00E03108" w:rsidRPr="00A82A67"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176 </w:t>
            </w:r>
          </w:p>
        </w:tc>
        <w:tc>
          <w:tcPr>
            <w:tcW w:w="1203" w:type="dxa"/>
            <w:noWrap/>
            <w:hideMark/>
          </w:tcPr>
          <w:p w:rsidR="00E03108" w:rsidRPr="00A82A67"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36,74</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Profesional </w:t>
            </w:r>
          </w:p>
        </w:tc>
        <w:tc>
          <w:tcPr>
            <w:tcW w:w="1997"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139 </w:t>
            </w:r>
          </w:p>
        </w:tc>
        <w:tc>
          <w:tcPr>
            <w:tcW w:w="1203" w:type="dxa"/>
            <w:noWrap/>
            <w:hideMark/>
          </w:tcPr>
          <w:p w:rsidR="00E03108" w:rsidRPr="00A82A67"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29,02</w:t>
            </w:r>
          </w:p>
        </w:tc>
      </w:tr>
    </w:tbl>
    <w:p w:rsidR="00E03108" w:rsidRPr="009B7E8C" w:rsidRDefault="00785DCE" w:rsidP="001205C3">
      <w:pPr>
        <w:jc w:val="both"/>
        <w:rPr>
          <w:lang w:val="es-CO"/>
        </w:rPr>
      </w:pPr>
      <w:r>
        <w:rPr>
          <w:lang w:val="es-CO"/>
        </w:rPr>
        <w:t xml:space="preserve">                               Fuente: Elaboración propia</w:t>
      </w:r>
    </w:p>
    <w:p w:rsidR="00E03108" w:rsidRDefault="00E03108" w:rsidP="001205C3">
      <w:pPr>
        <w:jc w:val="both"/>
        <w:rPr>
          <w:i/>
          <w:lang w:val="es-CO"/>
        </w:rPr>
      </w:pPr>
      <w:r w:rsidRPr="009B7E8C">
        <w:rPr>
          <w:i/>
          <w:lang w:val="es-CO"/>
        </w:rPr>
        <w:lastRenderedPageBreak/>
        <w:t>Tabla</w:t>
      </w:r>
      <w:r>
        <w:rPr>
          <w:i/>
          <w:lang w:val="es-CO"/>
        </w:rPr>
        <w:t xml:space="preserve"> 25</w:t>
      </w:r>
      <w:r w:rsidRPr="009B7E8C">
        <w:rPr>
          <w:i/>
          <w:lang w:val="es-CO"/>
        </w:rPr>
        <w:t xml:space="preserve"> .</w:t>
      </w:r>
      <w:r>
        <w:rPr>
          <w:i/>
          <w:lang w:val="es-CO"/>
        </w:rPr>
        <w:t>Costos viáticos año 2016</w:t>
      </w:r>
    </w:p>
    <w:tbl>
      <w:tblPr>
        <w:tblStyle w:val="Tabladecuadrcula5oscura-nfasis11"/>
        <w:tblW w:w="5103" w:type="dxa"/>
        <w:jc w:val="center"/>
        <w:tblLook w:val="04A0" w:firstRow="1" w:lastRow="0" w:firstColumn="1" w:lastColumn="0" w:noHBand="0" w:noVBand="1"/>
      </w:tblPr>
      <w:tblGrid>
        <w:gridCol w:w="2288"/>
        <w:gridCol w:w="1612"/>
        <w:gridCol w:w="1203"/>
      </w:tblGrid>
      <w:tr w:rsidR="00E03108" w:rsidRPr="00A82A67"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103" w:type="dxa"/>
            <w:gridSpan w:val="3"/>
            <w:noWrap/>
            <w:hideMark/>
          </w:tcPr>
          <w:p w:rsidR="00E03108" w:rsidRPr="00A82A67" w:rsidRDefault="00E03108" w:rsidP="001205C3">
            <w:pPr>
              <w:jc w:val="center"/>
              <w:rPr>
                <w:rFonts w:ascii="Calibri" w:hAnsi="Calibri" w:cs="Calibri"/>
                <w:b w:val="0"/>
                <w:bCs w:val="0"/>
                <w:color w:val="000000"/>
                <w:sz w:val="22"/>
                <w:szCs w:val="22"/>
                <w:lang w:val="es-CO" w:eastAsia="es-CO"/>
              </w:rPr>
            </w:pPr>
            <w:r w:rsidRPr="00A82A67">
              <w:rPr>
                <w:rFonts w:ascii="Calibri" w:hAnsi="Calibri" w:cs="Calibri"/>
                <w:b w:val="0"/>
                <w:bCs w:val="0"/>
                <w:color w:val="000000"/>
                <w:sz w:val="22"/>
                <w:szCs w:val="22"/>
                <w:lang w:val="es-CO" w:eastAsia="es-CO"/>
              </w:rPr>
              <w:t>Costos viáticos año 2016</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88" w:type="dxa"/>
            <w:noWrap/>
            <w:hideMark/>
          </w:tcPr>
          <w:p w:rsidR="00E03108" w:rsidRPr="00A82A67" w:rsidRDefault="00E03108" w:rsidP="001205C3">
            <w:pPr>
              <w:rPr>
                <w:rFonts w:ascii="Calibri" w:hAnsi="Calibri" w:cs="Calibri"/>
                <w:b w:val="0"/>
                <w:bCs w:val="0"/>
                <w:color w:val="000000"/>
                <w:sz w:val="22"/>
                <w:szCs w:val="22"/>
                <w:lang w:val="es-CO" w:eastAsia="es-CO"/>
              </w:rPr>
            </w:pPr>
            <w:r w:rsidRPr="00A82A67">
              <w:rPr>
                <w:rFonts w:ascii="Calibri" w:hAnsi="Calibri" w:cs="Calibri"/>
                <w:b w:val="0"/>
                <w:bCs w:val="0"/>
                <w:color w:val="000000"/>
                <w:sz w:val="22"/>
                <w:szCs w:val="22"/>
                <w:lang w:val="es-CO" w:eastAsia="es-CO"/>
              </w:rPr>
              <w:t> </w:t>
            </w:r>
          </w:p>
        </w:tc>
        <w:tc>
          <w:tcPr>
            <w:tcW w:w="1612"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A82A67">
              <w:rPr>
                <w:rFonts w:ascii="Calibri" w:hAnsi="Calibri" w:cs="Calibri"/>
                <w:b/>
                <w:bCs/>
                <w:color w:val="000000"/>
                <w:sz w:val="22"/>
                <w:szCs w:val="22"/>
                <w:lang w:val="es-CO" w:eastAsia="es-CO"/>
              </w:rPr>
              <w:t>Costos totales</w:t>
            </w:r>
          </w:p>
        </w:tc>
        <w:tc>
          <w:tcPr>
            <w:tcW w:w="1203"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A82A67">
              <w:rPr>
                <w:rFonts w:ascii="Calibri" w:hAnsi="Calibri" w:cs="Calibri"/>
                <w:b/>
                <w:bCs/>
                <w:color w:val="000000"/>
                <w:sz w:val="22"/>
                <w:szCs w:val="22"/>
                <w:lang w:val="es-CO" w:eastAsia="es-CO"/>
              </w:rPr>
              <w:t>Porcentaje</w:t>
            </w:r>
          </w:p>
        </w:tc>
      </w:tr>
      <w:tr w:rsidR="00E03108" w:rsidRPr="00A82A67"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288"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Total ITFIP Contaduría</w:t>
            </w:r>
          </w:p>
        </w:tc>
        <w:tc>
          <w:tcPr>
            <w:tcW w:w="1612" w:type="dxa"/>
            <w:noWrap/>
            <w:hideMark/>
          </w:tcPr>
          <w:p w:rsidR="00E03108" w:rsidRPr="00A82A67"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      3.377.965 </w:t>
            </w:r>
          </w:p>
        </w:tc>
        <w:tc>
          <w:tcPr>
            <w:tcW w:w="1203" w:type="dxa"/>
            <w:noWrap/>
            <w:hideMark/>
          </w:tcPr>
          <w:p w:rsidR="00E03108" w:rsidRPr="00A82A67"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100</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88"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Técnico </w:t>
            </w:r>
          </w:p>
        </w:tc>
        <w:tc>
          <w:tcPr>
            <w:tcW w:w="1612"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      1.156.548 </w:t>
            </w:r>
          </w:p>
        </w:tc>
        <w:tc>
          <w:tcPr>
            <w:tcW w:w="1203" w:type="dxa"/>
            <w:noWrap/>
            <w:hideMark/>
          </w:tcPr>
          <w:p w:rsidR="00E03108" w:rsidRPr="00A82A67"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34,24</w:t>
            </w:r>
          </w:p>
        </w:tc>
      </w:tr>
      <w:tr w:rsidR="00E03108" w:rsidRPr="00A82A67"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288"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Tecnológico </w:t>
            </w:r>
          </w:p>
        </w:tc>
        <w:tc>
          <w:tcPr>
            <w:tcW w:w="1612" w:type="dxa"/>
            <w:noWrap/>
            <w:hideMark/>
          </w:tcPr>
          <w:p w:rsidR="00E03108" w:rsidRPr="00A82A67"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      1.241.173 </w:t>
            </w:r>
          </w:p>
        </w:tc>
        <w:tc>
          <w:tcPr>
            <w:tcW w:w="1203" w:type="dxa"/>
            <w:noWrap/>
            <w:hideMark/>
          </w:tcPr>
          <w:p w:rsidR="00E03108" w:rsidRPr="00A82A67"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36,74</w:t>
            </w:r>
          </w:p>
        </w:tc>
      </w:tr>
      <w:tr w:rsidR="00E03108" w:rsidRPr="00A82A67"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88" w:type="dxa"/>
            <w:noWrap/>
            <w:hideMark/>
          </w:tcPr>
          <w:p w:rsidR="00E03108" w:rsidRPr="00A82A67" w:rsidRDefault="00E03108" w:rsidP="001205C3">
            <w:pPr>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Profesional </w:t>
            </w:r>
          </w:p>
        </w:tc>
        <w:tc>
          <w:tcPr>
            <w:tcW w:w="1612" w:type="dxa"/>
            <w:noWrap/>
            <w:hideMark/>
          </w:tcPr>
          <w:p w:rsidR="00E03108" w:rsidRPr="00A82A67"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 xml:space="preserve"> $          980.245 </w:t>
            </w:r>
          </w:p>
        </w:tc>
        <w:tc>
          <w:tcPr>
            <w:tcW w:w="1203" w:type="dxa"/>
            <w:noWrap/>
            <w:hideMark/>
          </w:tcPr>
          <w:p w:rsidR="00E03108" w:rsidRPr="00A82A67"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82A67">
              <w:rPr>
                <w:rFonts w:ascii="Calibri" w:hAnsi="Calibri" w:cs="Calibri"/>
                <w:color w:val="000000"/>
                <w:sz w:val="22"/>
                <w:szCs w:val="22"/>
                <w:lang w:val="es-CO" w:eastAsia="es-CO"/>
              </w:rPr>
              <w:t>29,02</w:t>
            </w:r>
          </w:p>
        </w:tc>
      </w:tr>
    </w:tbl>
    <w:p w:rsidR="00E03108" w:rsidRPr="009B7E8C" w:rsidRDefault="00785DCE" w:rsidP="001205C3">
      <w:pPr>
        <w:jc w:val="both"/>
        <w:rPr>
          <w:lang w:val="es-CO"/>
        </w:rPr>
      </w:pPr>
      <w:r>
        <w:rPr>
          <w:lang w:val="es-CO"/>
        </w:rPr>
        <w:t xml:space="preserve">                                   Fuente: Elaboración propia</w:t>
      </w:r>
    </w:p>
    <w:p w:rsidR="00E03108" w:rsidRDefault="00E03108" w:rsidP="00E03108">
      <w:pPr>
        <w:spacing w:line="480" w:lineRule="auto"/>
        <w:jc w:val="both"/>
        <w:rPr>
          <w:lang w:val="es-CO"/>
        </w:rPr>
      </w:pPr>
    </w:p>
    <w:p w:rsidR="001205C3" w:rsidRPr="009B7E8C" w:rsidRDefault="001205C3" w:rsidP="00E03108">
      <w:pPr>
        <w:spacing w:line="480" w:lineRule="auto"/>
        <w:jc w:val="both"/>
        <w:rPr>
          <w:lang w:val="es-CO"/>
        </w:rPr>
      </w:pPr>
    </w:p>
    <w:p w:rsidR="00E03108" w:rsidRPr="009B7E8C" w:rsidRDefault="00E03108" w:rsidP="001205C3">
      <w:pPr>
        <w:jc w:val="both"/>
        <w:rPr>
          <w:i/>
          <w:lang w:val="es-CO"/>
        </w:rPr>
      </w:pPr>
      <w:r w:rsidRPr="009B7E8C">
        <w:rPr>
          <w:i/>
          <w:lang w:val="es-CO"/>
        </w:rPr>
        <w:t>Figura</w:t>
      </w:r>
      <w:r w:rsidR="00D37789">
        <w:rPr>
          <w:i/>
          <w:lang w:val="es-CO"/>
        </w:rPr>
        <w:t xml:space="preserve"> 14</w:t>
      </w:r>
      <w:r w:rsidRPr="009B7E8C">
        <w:rPr>
          <w:i/>
          <w:lang w:val="es-CO"/>
        </w:rPr>
        <w:t xml:space="preserve"> .</w:t>
      </w:r>
      <w:r>
        <w:rPr>
          <w:i/>
          <w:lang w:val="es-CO"/>
        </w:rPr>
        <w:t>Costos viáticos año 2016</w:t>
      </w:r>
    </w:p>
    <w:p w:rsidR="00E03108" w:rsidRDefault="00E03108" w:rsidP="001205C3">
      <w:pPr>
        <w:jc w:val="center"/>
        <w:rPr>
          <w:lang w:val="es-CO"/>
        </w:rPr>
      </w:pPr>
      <w:r>
        <w:rPr>
          <w:noProof/>
          <w:lang w:val="es-CO" w:eastAsia="es-CO"/>
        </w:rPr>
        <w:drawing>
          <wp:inline distT="0" distB="0" distL="0" distR="0" wp14:anchorId="00808CAF" wp14:editId="5EA1B498">
            <wp:extent cx="4667002" cy="3194463"/>
            <wp:effectExtent l="0" t="0" r="19685" b="2540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F44CF" w:rsidRDefault="000F44CF" w:rsidP="001205C3">
      <w:pPr>
        <w:jc w:val="both"/>
        <w:rPr>
          <w:lang w:val="es-CO"/>
        </w:rPr>
      </w:pPr>
      <w:r>
        <w:rPr>
          <w:lang w:val="es-CO"/>
        </w:rPr>
        <w:t xml:space="preserve">                Fuente: Elaboración propia</w:t>
      </w:r>
    </w:p>
    <w:p w:rsidR="000F44CF" w:rsidRDefault="000F44CF" w:rsidP="001205C3">
      <w:pPr>
        <w:jc w:val="both"/>
        <w:rPr>
          <w:lang w:val="es-CO"/>
        </w:rPr>
      </w:pPr>
      <w:r>
        <w:rPr>
          <w:lang w:val="es-CO"/>
        </w:rPr>
        <w:t xml:space="preserve">     </w:t>
      </w:r>
    </w:p>
    <w:p w:rsidR="001205C3" w:rsidRDefault="000F44CF" w:rsidP="00E03108">
      <w:pPr>
        <w:spacing w:line="480" w:lineRule="auto"/>
        <w:jc w:val="both"/>
        <w:rPr>
          <w:lang w:val="es-CO"/>
        </w:rPr>
      </w:pPr>
      <w:r>
        <w:rPr>
          <w:lang w:val="es-CO"/>
        </w:rPr>
        <w:t xml:space="preserve">    </w:t>
      </w:r>
    </w:p>
    <w:p w:rsidR="00E03108" w:rsidRDefault="001205C3" w:rsidP="00E03108">
      <w:pPr>
        <w:spacing w:line="480" w:lineRule="auto"/>
        <w:jc w:val="both"/>
        <w:rPr>
          <w:lang w:val="es-CO"/>
        </w:rPr>
      </w:pPr>
      <w:r>
        <w:rPr>
          <w:lang w:val="es-CO"/>
        </w:rPr>
        <w:t xml:space="preserve">     </w:t>
      </w:r>
      <w:r w:rsidR="00E03108">
        <w:rPr>
          <w:lang w:val="es-CO"/>
        </w:rPr>
        <w:t>Los costos de los viáticos para el periodo 2016 para el programa de Contaduría Pública fueron de $3.377.965 distribuidos de la siguiente manera: En el ciclo técnico $1.156.548 con el 34.24%, el ciclo tecnológico $1.241.173 siendo el 36.74% y para finalizar el ciclo profesional $980.245 con una participación del 29.02%</w:t>
      </w:r>
    </w:p>
    <w:p w:rsidR="00E03108" w:rsidRDefault="00E03108" w:rsidP="00E03108">
      <w:pPr>
        <w:spacing w:line="480" w:lineRule="auto"/>
        <w:jc w:val="both"/>
        <w:rPr>
          <w:lang w:val="es-CO"/>
        </w:rPr>
      </w:pPr>
    </w:p>
    <w:p w:rsidR="001205C3" w:rsidRDefault="001205C3" w:rsidP="00E03108">
      <w:pPr>
        <w:spacing w:line="480" w:lineRule="auto"/>
        <w:jc w:val="both"/>
        <w:rPr>
          <w:lang w:val="es-CO"/>
        </w:rPr>
      </w:pPr>
      <w:r>
        <w:rPr>
          <w:lang w:val="es-CO"/>
        </w:rPr>
        <w:lastRenderedPageBreak/>
        <w:t>Vigencia 2017</w:t>
      </w:r>
    </w:p>
    <w:p w:rsidR="00E03108" w:rsidRDefault="00E03108" w:rsidP="001205C3">
      <w:pPr>
        <w:jc w:val="both"/>
        <w:rPr>
          <w:i/>
          <w:lang w:val="es-CO"/>
        </w:rPr>
      </w:pPr>
      <w:r w:rsidRPr="009B7E8C">
        <w:rPr>
          <w:i/>
          <w:lang w:val="es-CO"/>
        </w:rPr>
        <w:t xml:space="preserve">Tabla </w:t>
      </w:r>
      <w:r>
        <w:rPr>
          <w:i/>
          <w:lang w:val="es-CO"/>
        </w:rPr>
        <w:t>26</w:t>
      </w:r>
      <w:r w:rsidRPr="009B7E8C">
        <w:rPr>
          <w:i/>
          <w:lang w:val="es-CO"/>
        </w:rPr>
        <w:t>.</w:t>
      </w:r>
      <w:r w:rsidR="00785DCE">
        <w:rPr>
          <w:i/>
          <w:lang w:val="es-CO"/>
        </w:rPr>
        <w:t xml:space="preserve"> </w:t>
      </w:r>
      <w:r w:rsidRPr="009B7E8C">
        <w:rPr>
          <w:i/>
          <w:lang w:val="es-CO"/>
        </w:rPr>
        <w:t>Población estudianti</w:t>
      </w:r>
      <w:r>
        <w:rPr>
          <w:i/>
          <w:lang w:val="es-CO"/>
        </w:rPr>
        <w:t>l de Contaduría Pública año 2017</w:t>
      </w:r>
    </w:p>
    <w:tbl>
      <w:tblPr>
        <w:tblStyle w:val="Tabladecuadrcula5oscura-nfasis11"/>
        <w:tblW w:w="5688" w:type="dxa"/>
        <w:jc w:val="center"/>
        <w:tblLook w:val="04A0" w:firstRow="1" w:lastRow="0" w:firstColumn="1" w:lastColumn="0" w:noHBand="0" w:noVBand="1"/>
      </w:tblPr>
      <w:tblGrid>
        <w:gridCol w:w="2488"/>
        <w:gridCol w:w="1997"/>
        <w:gridCol w:w="1203"/>
      </w:tblGrid>
      <w:tr w:rsidR="00E03108" w:rsidRPr="008767A1"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688" w:type="dxa"/>
            <w:gridSpan w:val="3"/>
            <w:noWrap/>
            <w:hideMark/>
          </w:tcPr>
          <w:p w:rsidR="00E03108" w:rsidRPr="008767A1" w:rsidRDefault="00E03108" w:rsidP="001205C3">
            <w:pPr>
              <w:jc w:val="cente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Población estudiantil de Contaduría Pública año 2017</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w:t>
            </w:r>
          </w:p>
        </w:tc>
        <w:tc>
          <w:tcPr>
            <w:tcW w:w="199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8767A1">
              <w:rPr>
                <w:rFonts w:ascii="Calibri" w:hAnsi="Calibri" w:cs="Calibri"/>
                <w:b/>
                <w:bCs/>
                <w:color w:val="000000"/>
                <w:sz w:val="22"/>
                <w:szCs w:val="22"/>
                <w:lang w:val="es-CO" w:eastAsia="es-CO"/>
              </w:rPr>
              <w:t>N° de estudiantes</w:t>
            </w:r>
          </w:p>
        </w:tc>
        <w:tc>
          <w:tcPr>
            <w:tcW w:w="1203"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8767A1">
              <w:rPr>
                <w:rFonts w:ascii="Calibri" w:hAnsi="Calibri" w:cs="Calibri"/>
                <w:b/>
                <w:bCs/>
                <w:color w:val="000000"/>
                <w:sz w:val="22"/>
                <w:szCs w:val="22"/>
                <w:lang w:val="es-CO" w:eastAsia="es-CO"/>
              </w:rPr>
              <w:t>Porcentaje</w:t>
            </w:r>
          </w:p>
        </w:tc>
      </w:tr>
      <w:tr w:rsidR="00E03108" w:rsidRPr="008767A1"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Total ITFIP Contaduría</w:t>
            </w:r>
          </w:p>
        </w:tc>
        <w:tc>
          <w:tcPr>
            <w:tcW w:w="1997" w:type="dxa"/>
            <w:noWrap/>
            <w:hideMark/>
          </w:tcPr>
          <w:p w:rsidR="00E03108" w:rsidRPr="008767A1"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402 </w:t>
            </w:r>
          </w:p>
        </w:tc>
        <w:tc>
          <w:tcPr>
            <w:tcW w:w="1203" w:type="dxa"/>
            <w:noWrap/>
            <w:hideMark/>
          </w:tcPr>
          <w:p w:rsidR="00E03108" w:rsidRPr="008767A1"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100</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Técnico </w:t>
            </w:r>
          </w:p>
        </w:tc>
        <w:tc>
          <w:tcPr>
            <w:tcW w:w="199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100 </w:t>
            </w:r>
          </w:p>
        </w:tc>
        <w:tc>
          <w:tcPr>
            <w:tcW w:w="1203" w:type="dxa"/>
            <w:noWrap/>
            <w:hideMark/>
          </w:tcPr>
          <w:p w:rsidR="00E03108" w:rsidRPr="008767A1"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24,88</w:t>
            </w:r>
          </w:p>
        </w:tc>
      </w:tr>
      <w:tr w:rsidR="00E03108" w:rsidRPr="008767A1"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Tecnológico </w:t>
            </w:r>
          </w:p>
        </w:tc>
        <w:tc>
          <w:tcPr>
            <w:tcW w:w="1997" w:type="dxa"/>
            <w:noWrap/>
            <w:hideMark/>
          </w:tcPr>
          <w:p w:rsidR="00E03108" w:rsidRPr="008767A1"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136 </w:t>
            </w:r>
          </w:p>
        </w:tc>
        <w:tc>
          <w:tcPr>
            <w:tcW w:w="1203" w:type="dxa"/>
            <w:noWrap/>
            <w:hideMark/>
          </w:tcPr>
          <w:p w:rsidR="00E03108" w:rsidRPr="008767A1"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33,83</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488"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Profesional </w:t>
            </w:r>
          </w:p>
        </w:tc>
        <w:tc>
          <w:tcPr>
            <w:tcW w:w="199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166 </w:t>
            </w:r>
          </w:p>
        </w:tc>
        <w:tc>
          <w:tcPr>
            <w:tcW w:w="1203" w:type="dxa"/>
            <w:noWrap/>
            <w:hideMark/>
          </w:tcPr>
          <w:p w:rsidR="00E03108" w:rsidRPr="008767A1"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41,29</w:t>
            </w:r>
          </w:p>
        </w:tc>
      </w:tr>
    </w:tbl>
    <w:p w:rsidR="00E03108" w:rsidRPr="009B7E8C" w:rsidRDefault="00785DCE" w:rsidP="001205C3">
      <w:pPr>
        <w:jc w:val="both"/>
        <w:rPr>
          <w:lang w:val="es-CO"/>
        </w:rPr>
      </w:pPr>
      <w:r>
        <w:rPr>
          <w:lang w:val="es-CO"/>
        </w:rPr>
        <w:t xml:space="preserve">                              Fuente: Elaboración propia</w:t>
      </w:r>
    </w:p>
    <w:p w:rsidR="00E03108" w:rsidRPr="009B7E8C" w:rsidRDefault="00E03108" w:rsidP="00E03108">
      <w:pPr>
        <w:spacing w:line="480" w:lineRule="auto"/>
        <w:jc w:val="both"/>
        <w:rPr>
          <w:lang w:val="es-CO"/>
        </w:rPr>
      </w:pPr>
    </w:p>
    <w:p w:rsidR="00E03108" w:rsidRDefault="00E03108" w:rsidP="001205C3">
      <w:pPr>
        <w:jc w:val="both"/>
        <w:rPr>
          <w:i/>
          <w:lang w:val="es-CO"/>
        </w:rPr>
      </w:pPr>
      <w:r w:rsidRPr="009B7E8C">
        <w:rPr>
          <w:i/>
          <w:lang w:val="es-CO"/>
        </w:rPr>
        <w:t>Tabla</w:t>
      </w:r>
      <w:r>
        <w:rPr>
          <w:i/>
          <w:lang w:val="es-CO"/>
        </w:rPr>
        <w:t xml:space="preserve"> 27</w:t>
      </w:r>
      <w:r w:rsidRPr="009B7E8C">
        <w:rPr>
          <w:i/>
          <w:lang w:val="es-CO"/>
        </w:rPr>
        <w:t>.</w:t>
      </w:r>
      <w:r>
        <w:rPr>
          <w:i/>
          <w:lang w:val="es-CO"/>
        </w:rPr>
        <w:t>Costos viáticos año 2017</w:t>
      </w:r>
    </w:p>
    <w:tbl>
      <w:tblPr>
        <w:tblStyle w:val="Tabladecuadrcula5oscura-nfasis11"/>
        <w:tblW w:w="5095" w:type="dxa"/>
        <w:jc w:val="center"/>
        <w:tblLook w:val="04A0" w:firstRow="1" w:lastRow="0" w:firstColumn="1" w:lastColumn="0" w:noHBand="0" w:noVBand="1"/>
      </w:tblPr>
      <w:tblGrid>
        <w:gridCol w:w="2305"/>
        <w:gridCol w:w="1587"/>
        <w:gridCol w:w="1203"/>
      </w:tblGrid>
      <w:tr w:rsidR="00E03108" w:rsidRPr="008767A1" w:rsidTr="005A590E">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095" w:type="dxa"/>
            <w:gridSpan w:val="3"/>
            <w:noWrap/>
            <w:hideMark/>
          </w:tcPr>
          <w:p w:rsidR="00E03108" w:rsidRPr="008767A1" w:rsidRDefault="00E03108" w:rsidP="001205C3">
            <w:pPr>
              <w:jc w:val="cente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Costos viáticos año 2017</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w:t>
            </w:r>
          </w:p>
        </w:tc>
        <w:tc>
          <w:tcPr>
            <w:tcW w:w="158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8767A1">
              <w:rPr>
                <w:rFonts w:ascii="Calibri" w:hAnsi="Calibri" w:cs="Calibri"/>
                <w:b/>
                <w:bCs/>
                <w:color w:val="000000"/>
                <w:sz w:val="22"/>
                <w:szCs w:val="22"/>
                <w:lang w:val="es-CO" w:eastAsia="es-CO"/>
              </w:rPr>
              <w:t>Costos totales</w:t>
            </w:r>
          </w:p>
        </w:tc>
        <w:tc>
          <w:tcPr>
            <w:tcW w:w="1203"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8767A1">
              <w:rPr>
                <w:rFonts w:ascii="Calibri" w:hAnsi="Calibri" w:cs="Calibri"/>
                <w:b/>
                <w:bCs/>
                <w:color w:val="000000"/>
                <w:sz w:val="22"/>
                <w:szCs w:val="22"/>
                <w:lang w:val="es-CO" w:eastAsia="es-CO"/>
              </w:rPr>
              <w:t>Porcentaje</w:t>
            </w:r>
          </w:p>
        </w:tc>
      </w:tr>
      <w:tr w:rsidR="00E03108" w:rsidRPr="008767A1"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Total ITFIP Contaduría</w:t>
            </w:r>
          </w:p>
        </w:tc>
        <w:tc>
          <w:tcPr>
            <w:tcW w:w="1587" w:type="dxa"/>
            <w:noWrap/>
            <w:hideMark/>
          </w:tcPr>
          <w:p w:rsidR="00E03108" w:rsidRPr="008767A1"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      4.567.321 </w:t>
            </w:r>
          </w:p>
        </w:tc>
        <w:tc>
          <w:tcPr>
            <w:tcW w:w="1203" w:type="dxa"/>
            <w:noWrap/>
            <w:hideMark/>
          </w:tcPr>
          <w:p w:rsidR="00E03108" w:rsidRPr="008767A1"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100</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Técnico </w:t>
            </w:r>
          </w:p>
        </w:tc>
        <w:tc>
          <w:tcPr>
            <w:tcW w:w="158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      1.136.150 </w:t>
            </w:r>
          </w:p>
        </w:tc>
        <w:tc>
          <w:tcPr>
            <w:tcW w:w="1203" w:type="dxa"/>
            <w:noWrap/>
            <w:hideMark/>
          </w:tcPr>
          <w:p w:rsidR="00E03108" w:rsidRPr="008767A1"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24,88</w:t>
            </w:r>
          </w:p>
        </w:tc>
      </w:tr>
      <w:tr w:rsidR="00E03108" w:rsidRPr="008767A1" w:rsidTr="005A590E">
        <w:trPr>
          <w:trHeight w:val="300"/>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Tecnológico </w:t>
            </w:r>
          </w:p>
        </w:tc>
        <w:tc>
          <w:tcPr>
            <w:tcW w:w="1587" w:type="dxa"/>
            <w:noWrap/>
            <w:hideMark/>
          </w:tcPr>
          <w:p w:rsidR="00E03108" w:rsidRPr="008767A1"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      1.545.163 </w:t>
            </w:r>
          </w:p>
        </w:tc>
        <w:tc>
          <w:tcPr>
            <w:tcW w:w="1203" w:type="dxa"/>
            <w:noWrap/>
            <w:hideMark/>
          </w:tcPr>
          <w:p w:rsidR="00E03108" w:rsidRPr="008767A1" w:rsidRDefault="00E03108" w:rsidP="001205C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33,83</w:t>
            </w:r>
          </w:p>
        </w:tc>
      </w:tr>
      <w:tr w:rsidR="00E03108" w:rsidRPr="008767A1" w:rsidTr="005A590E">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05" w:type="dxa"/>
            <w:noWrap/>
            <w:hideMark/>
          </w:tcPr>
          <w:p w:rsidR="00E03108" w:rsidRPr="008767A1" w:rsidRDefault="00E03108" w:rsidP="001205C3">
            <w:pPr>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Profesional </w:t>
            </w:r>
          </w:p>
        </w:tc>
        <w:tc>
          <w:tcPr>
            <w:tcW w:w="1587" w:type="dxa"/>
            <w:noWrap/>
            <w:hideMark/>
          </w:tcPr>
          <w:p w:rsidR="00E03108" w:rsidRPr="008767A1"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 xml:space="preserve"> $      1.886.008 </w:t>
            </w:r>
          </w:p>
        </w:tc>
        <w:tc>
          <w:tcPr>
            <w:tcW w:w="1203" w:type="dxa"/>
            <w:noWrap/>
            <w:hideMark/>
          </w:tcPr>
          <w:p w:rsidR="00E03108" w:rsidRPr="008767A1" w:rsidRDefault="00E03108" w:rsidP="001205C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8767A1">
              <w:rPr>
                <w:rFonts w:ascii="Calibri" w:hAnsi="Calibri" w:cs="Calibri"/>
                <w:color w:val="000000"/>
                <w:sz w:val="22"/>
                <w:szCs w:val="22"/>
                <w:lang w:val="es-CO" w:eastAsia="es-CO"/>
              </w:rPr>
              <w:t>41,29</w:t>
            </w:r>
          </w:p>
        </w:tc>
      </w:tr>
    </w:tbl>
    <w:p w:rsidR="00E03108" w:rsidRPr="009B7E8C" w:rsidRDefault="00785DCE" w:rsidP="001205C3">
      <w:pPr>
        <w:jc w:val="both"/>
        <w:rPr>
          <w:lang w:val="es-CO"/>
        </w:rPr>
      </w:pPr>
      <w:r>
        <w:rPr>
          <w:lang w:val="es-CO"/>
        </w:rPr>
        <w:t xml:space="preserve">                                   Fuente: Elaboración propia</w:t>
      </w:r>
    </w:p>
    <w:p w:rsidR="00E03108" w:rsidRPr="009B7E8C" w:rsidRDefault="00E03108" w:rsidP="00E03108">
      <w:pPr>
        <w:spacing w:line="480" w:lineRule="auto"/>
        <w:jc w:val="both"/>
        <w:rPr>
          <w:lang w:val="es-CO"/>
        </w:rPr>
      </w:pPr>
    </w:p>
    <w:p w:rsidR="00E03108" w:rsidRPr="009B7E8C" w:rsidRDefault="00E03108" w:rsidP="001205C3">
      <w:pPr>
        <w:jc w:val="both"/>
        <w:rPr>
          <w:i/>
          <w:lang w:val="es-CO"/>
        </w:rPr>
      </w:pPr>
      <w:r w:rsidRPr="009B7E8C">
        <w:rPr>
          <w:i/>
          <w:lang w:val="es-CO"/>
        </w:rPr>
        <w:t xml:space="preserve">Figura </w:t>
      </w:r>
      <w:r w:rsidR="00D37789">
        <w:rPr>
          <w:i/>
          <w:lang w:val="es-CO"/>
        </w:rPr>
        <w:t>15</w:t>
      </w:r>
      <w:r w:rsidRPr="009B7E8C">
        <w:rPr>
          <w:i/>
          <w:lang w:val="es-CO"/>
        </w:rPr>
        <w:t>.</w:t>
      </w:r>
      <w:r>
        <w:rPr>
          <w:i/>
          <w:lang w:val="es-CO"/>
        </w:rPr>
        <w:t xml:space="preserve"> Costos viáticos año 2017</w:t>
      </w:r>
    </w:p>
    <w:p w:rsidR="00E03108" w:rsidRDefault="00E03108" w:rsidP="001205C3">
      <w:pPr>
        <w:jc w:val="center"/>
        <w:rPr>
          <w:lang w:val="es-CO"/>
        </w:rPr>
      </w:pPr>
      <w:r>
        <w:rPr>
          <w:noProof/>
          <w:lang w:val="es-CO" w:eastAsia="es-CO"/>
        </w:rPr>
        <w:drawing>
          <wp:inline distT="0" distB="0" distL="0" distR="0" wp14:anchorId="36B7B6E8" wp14:editId="40F0BD65">
            <wp:extent cx="4987636" cy="3396343"/>
            <wp:effectExtent l="0" t="0" r="22860" b="1397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223A6" w:rsidRDefault="001223A6" w:rsidP="001205C3">
      <w:pPr>
        <w:jc w:val="both"/>
        <w:rPr>
          <w:lang w:val="es-CO"/>
        </w:rPr>
      </w:pPr>
      <w:r>
        <w:rPr>
          <w:lang w:val="es-CO"/>
        </w:rPr>
        <w:t xml:space="preserve">            Fuente: Elaboración propia</w:t>
      </w:r>
    </w:p>
    <w:p w:rsidR="001223A6" w:rsidRDefault="001223A6" w:rsidP="00E03108">
      <w:pPr>
        <w:spacing w:line="480" w:lineRule="auto"/>
        <w:jc w:val="both"/>
        <w:rPr>
          <w:lang w:val="es-CO"/>
        </w:rPr>
      </w:pPr>
    </w:p>
    <w:p w:rsidR="00E03108" w:rsidRDefault="001223A6" w:rsidP="00E03108">
      <w:pPr>
        <w:spacing w:line="480" w:lineRule="auto"/>
        <w:jc w:val="both"/>
        <w:rPr>
          <w:lang w:val="es-CO"/>
        </w:rPr>
      </w:pPr>
      <w:r>
        <w:rPr>
          <w:lang w:val="es-CO"/>
        </w:rPr>
        <w:lastRenderedPageBreak/>
        <w:t xml:space="preserve">     </w:t>
      </w:r>
      <w:r w:rsidR="00E03108">
        <w:rPr>
          <w:lang w:val="es-CO"/>
        </w:rPr>
        <w:t>En el año 2017 se realizaron costos destinados a  viáticos por un valor de $4.567.321, los cuales para el ciclo técnico tienen un valor de $1.136.150, es decir el 24.88%; para el ciclo tecnológico el 33.83% quedando en $1.545.163 y finalmente en el ciclo profesional $1.886.008 siendo el 41.29%.</w:t>
      </w:r>
    </w:p>
    <w:p w:rsidR="00E03108" w:rsidRDefault="00E03108" w:rsidP="00E03108">
      <w:pPr>
        <w:spacing w:line="480" w:lineRule="auto"/>
        <w:jc w:val="both"/>
        <w:rPr>
          <w:lang w:val="es-CO"/>
        </w:rPr>
      </w:pPr>
    </w:p>
    <w:p w:rsidR="00E03108" w:rsidRDefault="00E03108" w:rsidP="00E03108">
      <w:pPr>
        <w:pStyle w:val="Prrafodelista"/>
        <w:numPr>
          <w:ilvl w:val="1"/>
          <w:numId w:val="22"/>
        </w:numPr>
        <w:spacing w:line="480" w:lineRule="auto"/>
        <w:jc w:val="both"/>
        <w:rPr>
          <w:b/>
          <w:lang w:val="es-CO"/>
        </w:rPr>
      </w:pPr>
      <w:r>
        <w:rPr>
          <w:lang w:val="es-CO"/>
        </w:rPr>
        <w:t xml:space="preserve"> </w:t>
      </w:r>
      <w:r w:rsidRPr="00BA120D">
        <w:rPr>
          <w:b/>
          <w:lang w:val="es-CO"/>
        </w:rPr>
        <w:t>Costos electivas</w:t>
      </w:r>
    </w:p>
    <w:p w:rsidR="00C46046" w:rsidRDefault="00C46046" w:rsidP="00E03108">
      <w:pPr>
        <w:spacing w:line="480" w:lineRule="auto"/>
        <w:jc w:val="both"/>
        <w:rPr>
          <w:lang w:val="es-CO"/>
        </w:rPr>
      </w:pPr>
    </w:p>
    <w:p w:rsidR="00C46046" w:rsidRDefault="00411A0B" w:rsidP="00E03108">
      <w:pPr>
        <w:spacing w:line="480" w:lineRule="auto"/>
        <w:jc w:val="both"/>
        <w:rPr>
          <w:lang w:val="es-CO"/>
        </w:rPr>
      </w:pPr>
      <w:r>
        <w:rPr>
          <w:lang w:val="es-CO"/>
        </w:rPr>
        <w:t xml:space="preserve">     </w:t>
      </w:r>
      <w:r w:rsidR="00C46046">
        <w:rPr>
          <w:lang w:val="es-CO"/>
        </w:rPr>
        <w:t>En cuanto a los costos relacionados a las electivas, la oficina de Bienestar Universitario facilitó los registros de la cantidad de estudiantes inscritos en cada una de ellas, así como la clasificación por programas y ciclos</w:t>
      </w:r>
      <w:r w:rsidR="00CA4036">
        <w:rPr>
          <w:lang w:val="es-CO"/>
        </w:rPr>
        <w:t>, por lo que se procedió a hacer a asignación de los costos dependiendo de la cantidad de estudiantes inscritos en cada electiva.</w:t>
      </w:r>
      <w:r w:rsidR="00C46046">
        <w:rPr>
          <w:lang w:val="es-CO"/>
        </w:rPr>
        <w:t xml:space="preserve">  </w:t>
      </w:r>
    </w:p>
    <w:p w:rsidR="00C46046" w:rsidRDefault="00C46046" w:rsidP="00E03108">
      <w:pPr>
        <w:spacing w:line="480" w:lineRule="auto"/>
        <w:jc w:val="both"/>
        <w:rPr>
          <w:lang w:val="es-CO"/>
        </w:rPr>
      </w:pPr>
    </w:p>
    <w:p w:rsidR="00E03108" w:rsidRPr="00BA120D" w:rsidRDefault="00E03108" w:rsidP="00E03108">
      <w:pPr>
        <w:spacing w:line="480" w:lineRule="auto"/>
        <w:jc w:val="both"/>
        <w:rPr>
          <w:lang w:val="es-CO"/>
        </w:rPr>
      </w:pPr>
      <w:r w:rsidRPr="00BA120D">
        <w:rPr>
          <w:lang w:val="es-CO"/>
        </w:rPr>
        <w:t>Vigencia 2015</w:t>
      </w:r>
    </w:p>
    <w:p w:rsidR="00E03108" w:rsidRPr="00BA120D" w:rsidRDefault="00E03108" w:rsidP="00E03108">
      <w:pPr>
        <w:spacing w:line="480" w:lineRule="auto"/>
        <w:jc w:val="both"/>
        <w:rPr>
          <w:i/>
          <w:lang w:val="es-CO"/>
        </w:rPr>
      </w:pPr>
    </w:p>
    <w:p w:rsidR="00E03108" w:rsidRPr="00BA120D" w:rsidRDefault="00E03108" w:rsidP="001205C3">
      <w:pPr>
        <w:jc w:val="both"/>
        <w:rPr>
          <w:i/>
          <w:lang w:val="es-CO"/>
        </w:rPr>
      </w:pPr>
      <w:r w:rsidRPr="00BA120D">
        <w:rPr>
          <w:i/>
          <w:lang w:val="es-CO"/>
        </w:rPr>
        <w:t>Tabla</w:t>
      </w:r>
      <w:r w:rsidR="00785DCE">
        <w:rPr>
          <w:i/>
          <w:lang w:val="es-CO"/>
        </w:rPr>
        <w:t xml:space="preserve"> 28</w:t>
      </w:r>
      <w:r w:rsidRPr="00BA120D">
        <w:rPr>
          <w:i/>
          <w:lang w:val="es-CO"/>
        </w:rPr>
        <w:t xml:space="preserve"> .Costos electivas 2015</w:t>
      </w:r>
    </w:p>
    <w:tbl>
      <w:tblPr>
        <w:tblStyle w:val="Tabladecuadrcula5oscura-nfasis11"/>
        <w:tblW w:w="8416" w:type="dxa"/>
        <w:jc w:val="center"/>
        <w:tblLook w:val="04A0" w:firstRow="1" w:lastRow="0" w:firstColumn="1" w:lastColumn="0" w:noHBand="0" w:noVBand="1"/>
      </w:tblPr>
      <w:tblGrid>
        <w:gridCol w:w="2163"/>
        <w:gridCol w:w="1595"/>
        <w:gridCol w:w="1548"/>
        <w:gridCol w:w="1514"/>
        <w:gridCol w:w="1596"/>
      </w:tblGrid>
      <w:tr w:rsidR="00E03108" w:rsidRPr="00BA120D" w:rsidTr="006F4BFC">
        <w:trPr>
          <w:cnfStyle w:val="100000000000" w:firstRow="1" w:lastRow="0" w:firstColumn="0" w:lastColumn="0" w:oddVBand="0" w:evenVBand="0" w:oddHBand="0"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8416" w:type="dxa"/>
            <w:gridSpan w:val="5"/>
            <w:noWrap/>
            <w:hideMark/>
          </w:tcPr>
          <w:p w:rsidR="00E03108" w:rsidRPr="00BA120D" w:rsidRDefault="00E03108" w:rsidP="001205C3">
            <w:pPr>
              <w:jc w:val="cente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Costos electivas 2015</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Electiva </w:t>
            </w:r>
          </w:p>
        </w:tc>
        <w:tc>
          <w:tcPr>
            <w:tcW w:w="1595"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Técnico</w:t>
            </w:r>
          </w:p>
        </w:tc>
        <w:tc>
          <w:tcPr>
            <w:tcW w:w="1548"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Tecnológico</w:t>
            </w:r>
          </w:p>
        </w:tc>
        <w:tc>
          <w:tcPr>
            <w:tcW w:w="1514"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Profesional</w:t>
            </w:r>
          </w:p>
        </w:tc>
        <w:tc>
          <w:tcPr>
            <w:tcW w:w="1596"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Total</w:t>
            </w:r>
          </w:p>
        </w:tc>
      </w:tr>
      <w:tr w:rsidR="00E03108" w:rsidRPr="00BA120D" w:rsidTr="006F4BFC">
        <w:trPr>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Gimnasio</w:t>
            </w:r>
          </w:p>
        </w:tc>
        <w:tc>
          <w:tcPr>
            <w:tcW w:w="1595"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1.135.601 </w:t>
            </w:r>
          </w:p>
        </w:tc>
        <w:tc>
          <w:tcPr>
            <w:tcW w:w="1548"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65.960 </w:t>
            </w:r>
          </w:p>
        </w:tc>
        <w:tc>
          <w:tcPr>
            <w:tcW w:w="1514"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13.192 </w:t>
            </w:r>
          </w:p>
        </w:tc>
        <w:tc>
          <w:tcPr>
            <w:tcW w:w="1596"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1.214.753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Baloncesto</w:t>
            </w:r>
          </w:p>
        </w:tc>
        <w:tc>
          <w:tcPr>
            <w:tcW w:w="1595"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1.023.797 </w:t>
            </w:r>
          </w:p>
        </w:tc>
        <w:tc>
          <w:tcPr>
            <w:tcW w:w="1548"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1.023.797 </w:t>
            </w:r>
          </w:p>
        </w:tc>
      </w:tr>
      <w:tr w:rsidR="00E03108" w:rsidRPr="00BA120D" w:rsidTr="006F4BFC">
        <w:trPr>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Natación</w:t>
            </w:r>
          </w:p>
        </w:tc>
        <w:tc>
          <w:tcPr>
            <w:tcW w:w="1595"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791.255 </w:t>
            </w:r>
          </w:p>
        </w:tc>
        <w:tc>
          <w:tcPr>
            <w:tcW w:w="1548"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791.255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Taekwondo</w:t>
            </w:r>
          </w:p>
        </w:tc>
        <w:tc>
          <w:tcPr>
            <w:tcW w:w="1595"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493.534 </w:t>
            </w:r>
          </w:p>
        </w:tc>
        <w:tc>
          <w:tcPr>
            <w:tcW w:w="1548"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104.521 </w:t>
            </w:r>
          </w:p>
        </w:tc>
        <w:tc>
          <w:tcPr>
            <w:tcW w:w="1514"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598.055 </w:t>
            </w:r>
          </w:p>
        </w:tc>
      </w:tr>
      <w:tr w:rsidR="00E03108" w:rsidRPr="00BA120D" w:rsidTr="006F4BFC">
        <w:trPr>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Femenino</w:t>
            </w:r>
          </w:p>
        </w:tc>
        <w:tc>
          <w:tcPr>
            <w:tcW w:w="1595"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198.254 </w:t>
            </w:r>
          </w:p>
        </w:tc>
        <w:tc>
          <w:tcPr>
            <w:tcW w:w="1548"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198.254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Masculino</w:t>
            </w:r>
          </w:p>
        </w:tc>
        <w:tc>
          <w:tcPr>
            <w:tcW w:w="1595"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226.392 </w:t>
            </w:r>
          </w:p>
        </w:tc>
        <w:tc>
          <w:tcPr>
            <w:tcW w:w="1548"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226.392 </w:t>
            </w:r>
          </w:p>
        </w:tc>
      </w:tr>
      <w:tr w:rsidR="00E03108" w:rsidRPr="00BA120D" w:rsidTr="006F4BFC">
        <w:trPr>
          <w:trHeight w:val="289"/>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Femenino</w:t>
            </w:r>
          </w:p>
        </w:tc>
        <w:tc>
          <w:tcPr>
            <w:tcW w:w="1595"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48"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01"/>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Masculino</w:t>
            </w:r>
          </w:p>
        </w:tc>
        <w:tc>
          <w:tcPr>
            <w:tcW w:w="1595"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647.493 </w:t>
            </w:r>
          </w:p>
        </w:tc>
        <w:tc>
          <w:tcPr>
            <w:tcW w:w="1548"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14"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96" w:type="dxa"/>
            <w:noWrap/>
            <w:hideMark/>
          </w:tcPr>
          <w:p w:rsidR="00E03108" w:rsidRPr="00BA120D" w:rsidRDefault="00E03108" w:rsidP="001205C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647.493 </w:t>
            </w:r>
          </w:p>
        </w:tc>
      </w:tr>
      <w:tr w:rsidR="00E03108" w:rsidRPr="00BA120D" w:rsidTr="006F4BFC">
        <w:trPr>
          <w:trHeight w:val="301"/>
          <w:jc w:val="center"/>
        </w:trPr>
        <w:tc>
          <w:tcPr>
            <w:cnfStyle w:val="001000000000" w:firstRow="0" w:lastRow="0" w:firstColumn="1" w:lastColumn="0" w:oddVBand="0" w:evenVBand="0" w:oddHBand="0" w:evenHBand="0" w:firstRowFirstColumn="0" w:firstRowLastColumn="0" w:lastRowFirstColumn="0" w:lastRowLastColumn="0"/>
            <w:tcW w:w="2163" w:type="dxa"/>
            <w:noWrap/>
            <w:hideMark/>
          </w:tcPr>
          <w:p w:rsidR="00E03108" w:rsidRPr="00BA120D" w:rsidRDefault="00E03108" w:rsidP="001205C3">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Total</w:t>
            </w:r>
          </w:p>
        </w:tc>
        <w:tc>
          <w:tcPr>
            <w:tcW w:w="1595"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4.516.326 </w:t>
            </w:r>
          </w:p>
        </w:tc>
        <w:tc>
          <w:tcPr>
            <w:tcW w:w="1548"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170.481 </w:t>
            </w:r>
          </w:p>
        </w:tc>
        <w:tc>
          <w:tcPr>
            <w:tcW w:w="1514"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13.192 </w:t>
            </w:r>
          </w:p>
        </w:tc>
        <w:tc>
          <w:tcPr>
            <w:tcW w:w="1596" w:type="dxa"/>
            <w:noWrap/>
            <w:hideMark/>
          </w:tcPr>
          <w:p w:rsidR="00E03108" w:rsidRPr="00BA120D" w:rsidRDefault="00E03108" w:rsidP="001205C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4.699.999 </w:t>
            </w:r>
          </w:p>
        </w:tc>
      </w:tr>
    </w:tbl>
    <w:p w:rsidR="001205C3" w:rsidRDefault="001205C3" w:rsidP="001205C3">
      <w:pPr>
        <w:jc w:val="both"/>
        <w:rPr>
          <w:lang w:val="es-CO"/>
        </w:rPr>
      </w:pPr>
      <w:r>
        <w:rPr>
          <w:lang w:val="es-CO"/>
        </w:rPr>
        <w:t xml:space="preserve">       Fuente: Elaboración propia</w:t>
      </w:r>
    </w:p>
    <w:p w:rsidR="00E03108" w:rsidRDefault="00E03108" w:rsidP="00E03108">
      <w:pPr>
        <w:spacing w:line="480" w:lineRule="auto"/>
        <w:jc w:val="both"/>
        <w:rPr>
          <w:b/>
          <w:lang w:val="es-CO"/>
        </w:rPr>
      </w:pPr>
    </w:p>
    <w:p w:rsidR="00C20668" w:rsidRDefault="00C20668" w:rsidP="00E03108">
      <w:pPr>
        <w:spacing w:line="480" w:lineRule="auto"/>
        <w:jc w:val="both"/>
        <w:rPr>
          <w:b/>
          <w:lang w:val="es-CO"/>
        </w:rPr>
      </w:pPr>
    </w:p>
    <w:p w:rsidR="00E03108" w:rsidRPr="00C20668" w:rsidRDefault="00E03108" w:rsidP="00C20668">
      <w:pPr>
        <w:jc w:val="both"/>
        <w:rPr>
          <w:i/>
          <w:lang w:val="es-CO"/>
        </w:rPr>
      </w:pPr>
      <w:r>
        <w:rPr>
          <w:i/>
          <w:lang w:val="es-CO"/>
        </w:rPr>
        <w:lastRenderedPageBreak/>
        <w:t>Figura</w:t>
      </w:r>
      <w:r w:rsidR="00D37789">
        <w:rPr>
          <w:i/>
          <w:lang w:val="es-CO"/>
        </w:rPr>
        <w:t xml:space="preserve"> 16</w:t>
      </w:r>
      <w:r w:rsidRPr="00BA120D">
        <w:rPr>
          <w:i/>
          <w:lang w:val="es-CO"/>
        </w:rPr>
        <w:t xml:space="preserve"> .</w:t>
      </w:r>
      <w:r>
        <w:rPr>
          <w:i/>
          <w:lang w:val="es-CO"/>
        </w:rPr>
        <w:t>Costos electivas 2015</w:t>
      </w:r>
    </w:p>
    <w:p w:rsidR="00E03108" w:rsidRPr="00BA120D" w:rsidRDefault="00E03108" w:rsidP="00C20668">
      <w:pPr>
        <w:jc w:val="center"/>
        <w:rPr>
          <w:b/>
          <w:lang w:val="es-CO"/>
        </w:rPr>
      </w:pPr>
      <w:r>
        <w:rPr>
          <w:noProof/>
          <w:lang w:val="es-CO" w:eastAsia="es-CO"/>
        </w:rPr>
        <w:drawing>
          <wp:inline distT="0" distB="0" distL="0" distR="0" wp14:anchorId="1E96AC03" wp14:editId="1551C27E">
            <wp:extent cx="5276850" cy="3409950"/>
            <wp:effectExtent l="0" t="0" r="19050" b="1905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223A6" w:rsidRDefault="00D37789" w:rsidP="00C20668">
      <w:pPr>
        <w:jc w:val="both"/>
        <w:rPr>
          <w:lang w:val="es-CO"/>
        </w:rPr>
      </w:pPr>
      <w:r>
        <w:rPr>
          <w:lang w:val="es-CO"/>
        </w:rPr>
        <w:t xml:space="preserve">    </w:t>
      </w:r>
      <w:r w:rsidR="001223A6">
        <w:rPr>
          <w:lang w:val="es-CO"/>
        </w:rPr>
        <w:t xml:space="preserve">         Fuente: Elaboración propia</w:t>
      </w:r>
    </w:p>
    <w:p w:rsidR="001223A6" w:rsidRDefault="001223A6" w:rsidP="00E03108">
      <w:pPr>
        <w:spacing w:line="480" w:lineRule="auto"/>
        <w:jc w:val="both"/>
        <w:rPr>
          <w:lang w:val="es-CO"/>
        </w:rPr>
      </w:pPr>
    </w:p>
    <w:p w:rsidR="00C20668" w:rsidRDefault="00C20668" w:rsidP="00E03108">
      <w:pPr>
        <w:spacing w:line="480" w:lineRule="auto"/>
        <w:jc w:val="both"/>
        <w:rPr>
          <w:lang w:val="es-CO"/>
        </w:rPr>
      </w:pPr>
    </w:p>
    <w:p w:rsidR="00E03108" w:rsidRDefault="001223A6" w:rsidP="00E03108">
      <w:pPr>
        <w:spacing w:line="480" w:lineRule="auto"/>
        <w:jc w:val="both"/>
        <w:rPr>
          <w:lang w:val="es-CO"/>
        </w:rPr>
      </w:pPr>
      <w:r>
        <w:rPr>
          <w:lang w:val="es-CO"/>
        </w:rPr>
        <w:t xml:space="preserve">     </w:t>
      </w:r>
      <w:r w:rsidR="00E03108">
        <w:rPr>
          <w:lang w:val="es-CO"/>
        </w:rPr>
        <w:t>Los costos de las electivas en el año 2015 fueron de $4.699.999 y se encuentran clasificados de la siguiente manera: Para la electiva de Gimnasio hay un total de $1.214.753 de los cuales $1.135.601 corresponden al ciclo técnico, para el tecnológico $65.960 y $13.192 para el profesional. Baloncesto se registró $1.023.797 de los cuales en su totalidad corresponden al ciclo técnico. En Natación  observamos que $791.255 fue el único valor y todo este está dirigido al ciclo técnico. Para Taekwondo solamente en los ciclos técnicos y tecnológicos se registraron valores por $493.534 y $ 104.521 respectivamente. En microfútbol Femenino el ciclo técnico tiene su totalidad con un valor de $198.254 al igual que el microfútbol Masculino en su totalidad en el ciclo técnico por un valor de $226.392. Por último la electiva de futbol posee en el ciclo técnico un valor $647.493 en su totalidad.</w:t>
      </w:r>
    </w:p>
    <w:p w:rsidR="00E03108" w:rsidRDefault="00E03108" w:rsidP="00E03108">
      <w:pPr>
        <w:spacing w:line="480" w:lineRule="auto"/>
        <w:jc w:val="both"/>
        <w:rPr>
          <w:lang w:val="es-CO"/>
        </w:rPr>
      </w:pPr>
    </w:p>
    <w:p w:rsidR="00E03108" w:rsidRPr="00BA120D" w:rsidRDefault="00E03108" w:rsidP="00E03108">
      <w:pPr>
        <w:spacing w:line="480" w:lineRule="auto"/>
        <w:jc w:val="both"/>
        <w:rPr>
          <w:lang w:val="es-CO"/>
        </w:rPr>
      </w:pPr>
      <w:r>
        <w:rPr>
          <w:lang w:val="es-CO"/>
        </w:rPr>
        <w:lastRenderedPageBreak/>
        <w:t>Vigencia 2016</w:t>
      </w:r>
    </w:p>
    <w:p w:rsidR="00E03108" w:rsidRDefault="00E03108" w:rsidP="00C20668">
      <w:pPr>
        <w:jc w:val="both"/>
        <w:rPr>
          <w:i/>
          <w:lang w:val="es-CO"/>
        </w:rPr>
      </w:pPr>
      <w:r w:rsidRPr="00BA120D">
        <w:rPr>
          <w:i/>
          <w:lang w:val="es-CO"/>
        </w:rPr>
        <w:t>Tabla</w:t>
      </w:r>
      <w:r w:rsidR="00785DCE">
        <w:rPr>
          <w:i/>
          <w:lang w:val="es-CO"/>
        </w:rPr>
        <w:t xml:space="preserve"> 29</w:t>
      </w:r>
      <w:r w:rsidRPr="00BA120D">
        <w:rPr>
          <w:i/>
          <w:lang w:val="es-CO"/>
        </w:rPr>
        <w:t xml:space="preserve"> .</w:t>
      </w:r>
      <w:r>
        <w:rPr>
          <w:i/>
          <w:lang w:val="es-CO"/>
        </w:rPr>
        <w:t>Costos electivas 2016</w:t>
      </w:r>
    </w:p>
    <w:tbl>
      <w:tblPr>
        <w:tblStyle w:val="Tabladecuadrcula5oscura-nfasis11"/>
        <w:tblW w:w="9124" w:type="dxa"/>
        <w:jc w:val="center"/>
        <w:tblLook w:val="04A0" w:firstRow="1" w:lastRow="0" w:firstColumn="1" w:lastColumn="0" w:noHBand="0" w:noVBand="1"/>
      </w:tblPr>
      <w:tblGrid>
        <w:gridCol w:w="2346"/>
        <w:gridCol w:w="1729"/>
        <w:gridCol w:w="1677"/>
        <w:gridCol w:w="1641"/>
        <w:gridCol w:w="1731"/>
      </w:tblGrid>
      <w:tr w:rsidR="00E03108" w:rsidRPr="00BA120D" w:rsidTr="006F4BFC">
        <w:trPr>
          <w:cnfStyle w:val="100000000000" w:firstRow="1" w:lastRow="0" w:firstColumn="0" w:lastColumn="0" w:oddVBand="0" w:evenVBand="0" w:oddHBand="0"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9123" w:type="dxa"/>
            <w:gridSpan w:val="5"/>
            <w:noWrap/>
            <w:hideMark/>
          </w:tcPr>
          <w:p w:rsidR="00E03108" w:rsidRPr="00BA120D" w:rsidRDefault="00E03108" w:rsidP="00C20668">
            <w:pPr>
              <w:jc w:val="cente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Costos electivas 2016</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Electiva </w:t>
            </w:r>
          </w:p>
        </w:tc>
        <w:tc>
          <w:tcPr>
            <w:tcW w:w="172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Técnico</w:t>
            </w:r>
          </w:p>
        </w:tc>
        <w:tc>
          <w:tcPr>
            <w:tcW w:w="1677"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Tecnológico</w:t>
            </w:r>
          </w:p>
        </w:tc>
        <w:tc>
          <w:tcPr>
            <w:tcW w:w="164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Profesional</w:t>
            </w:r>
          </w:p>
        </w:tc>
        <w:tc>
          <w:tcPr>
            <w:tcW w:w="173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Total</w:t>
            </w:r>
          </w:p>
        </w:tc>
      </w:tr>
      <w:tr w:rsidR="00E03108" w:rsidRPr="00BA120D" w:rsidTr="006F4BFC">
        <w:trPr>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Gimnasio</w:t>
            </w:r>
          </w:p>
        </w:tc>
        <w:tc>
          <w:tcPr>
            <w:tcW w:w="172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1.487.875 </w:t>
            </w:r>
          </w:p>
        </w:tc>
        <w:tc>
          <w:tcPr>
            <w:tcW w:w="1677"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1.487.875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Baloncesto</w:t>
            </w:r>
          </w:p>
        </w:tc>
        <w:tc>
          <w:tcPr>
            <w:tcW w:w="172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994.762 </w:t>
            </w:r>
          </w:p>
        </w:tc>
        <w:tc>
          <w:tcPr>
            <w:tcW w:w="1677"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29.296 </w:t>
            </w:r>
          </w:p>
        </w:tc>
        <w:tc>
          <w:tcPr>
            <w:tcW w:w="164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58.592 </w:t>
            </w:r>
          </w:p>
        </w:tc>
        <w:tc>
          <w:tcPr>
            <w:tcW w:w="173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1.082.651 </w:t>
            </w:r>
          </w:p>
        </w:tc>
      </w:tr>
      <w:tr w:rsidR="00E03108" w:rsidRPr="00BA120D" w:rsidTr="006F4BFC">
        <w:trPr>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Natación</w:t>
            </w:r>
          </w:p>
        </w:tc>
        <w:tc>
          <w:tcPr>
            <w:tcW w:w="172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248.039 </w:t>
            </w:r>
          </w:p>
        </w:tc>
        <w:tc>
          <w:tcPr>
            <w:tcW w:w="1677"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248.039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6F4BFC"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Taekwondo</w:t>
            </w:r>
          </w:p>
        </w:tc>
        <w:tc>
          <w:tcPr>
            <w:tcW w:w="172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268.433 </w:t>
            </w:r>
          </w:p>
        </w:tc>
        <w:tc>
          <w:tcPr>
            <w:tcW w:w="1677"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268.433 </w:t>
            </w:r>
          </w:p>
        </w:tc>
      </w:tr>
      <w:tr w:rsidR="00E03108" w:rsidRPr="00BA120D" w:rsidTr="006F4BFC">
        <w:trPr>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Femenino</w:t>
            </w:r>
          </w:p>
        </w:tc>
        <w:tc>
          <w:tcPr>
            <w:tcW w:w="172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54.173 </w:t>
            </w:r>
          </w:p>
        </w:tc>
        <w:tc>
          <w:tcPr>
            <w:tcW w:w="1677"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36.115 </w:t>
            </w:r>
          </w:p>
        </w:tc>
        <w:tc>
          <w:tcPr>
            <w:tcW w:w="164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90.288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Masculino</w:t>
            </w:r>
          </w:p>
        </w:tc>
        <w:tc>
          <w:tcPr>
            <w:tcW w:w="172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64.197 </w:t>
            </w:r>
          </w:p>
        </w:tc>
        <w:tc>
          <w:tcPr>
            <w:tcW w:w="1677"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64.197 </w:t>
            </w:r>
          </w:p>
        </w:tc>
      </w:tr>
      <w:tr w:rsidR="00E03108" w:rsidRPr="00BA120D" w:rsidTr="006F4BFC">
        <w:trPr>
          <w:trHeight w:val="368"/>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Femenino</w:t>
            </w:r>
          </w:p>
        </w:tc>
        <w:tc>
          <w:tcPr>
            <w:tcW w:w="172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77"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Masculino</w:t>
            </w:r>
          </w:p>
        </w:tc>
        <w:tc>
          <w:tcPr>
            <w:tcW w:w="172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239.575 </w:t>
            </w:r>
          </w:p>
        </w:tc>
        <w:tc>
          <w:tcPr>
            <w:tcW w:w="1677"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4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731"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239.575 </w:t>
            </w:r>
          </w:p>
        </w:tc>
      </w:tr>
      <w:tr w:rsidR="00E03108" w:rsidRPr="00BA120D" w:rsidTr="006F4BFC">
        <w:trPr>
          <w:trHeight w:val="383"/>
          <w:jc w:val="center"/>
        </w:trPr>
        <w:tc>
          <w:tcPr>
            <w:cnfStyle w:val="001000000000" w:firstRow="0" w:lastRow="0" w:firstColumn="1" w:lastColumn="0" w:oddVBand="0" w:evenVBand="0" w:oddHBand="0" w:evenHBand="0" w:firstRowFirstColumn="0" w:firstRowLastColumn="0" w:lastRowFirstColumn="0" w:lastRowLastColumn="0"/>
            <w:tcW w:w="2346"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Total</w:t>
            </w:r>
          </w:p>
        </w:tc>
        <w:tc>
          <w:tcPr>
            <w:tcW w:w="172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3.357.053 </w:t>
            </w:r>
          </w:p>
        </w:tc>
        <w:tc>
          <w:tcPr>
            <w:tcW w:w="1677"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65.411 </w:t>
            </w:r>
          </w:p>
        </w:tc>
        <w:tc>
          <w:tcPr>
            <w:tcW w:w="164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58.592 </w:t>
            </w:r>
          </w:p>
        </w:tc>
        <w:tc>
          <w:tcPr>
            <w:tcW w:w="1731"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3.481.056 </w:t>
            </w:r>
          </w:p>
        </w:tc>
      </w:tr>
    </w:tbl>
    <w:p w:rsidR="00E03108" w:rsidRPr="00BA120D" w:rsidRDefault="00785DCE" w:rsidP="00C20668">
      <w:pPr>
        <w:jc w:val="both"/>
        <w:rPr>
          <w:lang w:val="es-CO"/>
        </w:rPr>
      </w:pPr>
      <w:r>
        <w:rPr>
          <w:lang w:val="es-CO"/>
        </w:rPr>
        <w:t xml:space="preserve">       Fuente: Elaboración propia</w:t>
      </w:r>
    </w:p>
    <w:p w:rsidR="00E03108" w:rsidRPr="00BA120D" w:rsidRDefault="00E03108" w:rsidP="00E03108">
      <w:pPr>
        <w:spacing w:line="480" w:lineRule="auto"/>
        <w:jc w:val="both"/>
        <w:rPr>
          <w:lang w:val="es-CO"/>
        </w:rPr>
      </w:pPr>
    </w:p>
    <w:p w:rsidR="00E03108" w:rsidRPr="00BA120D" w:rsidRDefault="00E03108" w:rsidP="00C20668">
      <w:pPr>
        <w:jc w:val="both"/>
        <w:rPr>
          <w:i/>
          <w:lang w:val="es-CO"/>
        </w:rPr>
      </w:pPr>
      <w:r>
        <w:rPr>
          <w:i/>
          <w:lang w:val="es-CO"/>
        </w:rPr>
        <w:t>Figura</w:t>
      </w:r>
      <w:r w:rsidR="00D37789">
        <w:rPr>
          <w:i/>
          <w:lang w:val="es-CO"/>
        </w:rPr>
        <w:t xml:space="preserve"> 17</w:t>
      </w:r>
      <w:r w:rsidRPr="00BA120D">
        <w:rPr>
          <w:i/>
          <w:lang w:val="es-CO"/>
        </w:rPr>
        <w:t xml:space="preserve"> .</w:t>
      </w:r>
      <w:r>
        <w:rPr>
          <w:i/>
          <w:lang w:val="es-CO"/>
        </w:rPr>
        <w:t>Costos electivas 2016</w:t>
      </w:r>
    </w:p>
    <w:p w:rsidR="00E03108" w:rsidRDefault="00E03108" w:rsidP="00C20668">
      <w:pPr>
        <w:jc w:val="center"/>
        <w:rPr>
          <w:lang w:val="es-CO"/>
        </w:rPr>
      </w:pPr>
      <w:r>
        <w:rPr>
          <w:noProof/>
          <w:lang w:val="es-CO" w:eastAsia="es-CO"/>
        </w:rPr>
        <w:drawing>
          <wp:inline distT="0" distB="0" distL="0" distR="0" wp14:anchorId="126601AB" wp14:editId="6E5AC49A">
            <wp:extent cx="5524500" cy="3505200"/>
            <wp:effectExtent l="0" t="0" r="19050" b="1905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41AF0" w:rsidRDefault="00D41AF0" w:rsidP="00C20668">
      <w:pPr>
        <w:jc w:val="both"/>
        <w:rPr>
          <w:lang w:val="es-CO"/>
        </w:rPr>
      </w:pPr>
      <w:r>
        <w:rPr>
          <w:lang w:val="es-CO"/>
        </w:rPr>
        <w:t xml:space="preserve">       Fuente: Elaboración propia</w:t>
      </w:r>
    </w:p>
    <w:p w:rsidR="00D41AF0" w:rsidRDefault="00D41AF0" w:rsidP="00E03108">
      <w:pPr>
        <w:spacing w:line="480" w:lineRule="auto"/>
        <w:jc w:val="both"/>
        <w:rPr>
          <w:lang w:val="es-CO"/>
        </w:rPr>
      </w:pPr>
    </w:p>
    <w:p w:rsidR="00E03108" w:rsidRDefault="00D41AF0" w:rsidP="00E03108">
      <w:pPr>
        <w:spacing w:line="480" w:lineRule="auto"/>
        <w:jc w:val="both"/>
        <w:rPr>
          <w:lang w:val="es-CO"/>
        </w:rPr>
      </w:pPr>
      <w:r>
        <w:rPr>
          <w:lang w:val="es-CO"/>
        </w:rPr>
        <w:lastRenderedPageBreak/>
        <w:t xml:space="preserve">     </w:t>
      </w:r>
      <w:r w:rsidR="00E03108">
        <w:rPr>
          <w:lang w:val="es-CO"/>
        </w:rPr>
        <w:t xml:space="preserve">Se originaron costos en </w:t>
      </w:r>
      <w:r w:rsidR="00D37789">
        <w:rPr>
          <w:lang w:val="es-CO"/>
        </w:rPr>
        <w:t>nómina</w:t>
      </w:r>
      <w:r w:rsidR="00E03108">
        <w:rPr>
          <w:lang w:val="es-CO"/>
        </w:rPr>
        <w:t xml:space="preserve"> de electivas del programa de </w:t>
      </w:r>
      <w:r w:rsidR="00D37789">
        <w:rPr>
          <w:lang w:val="es-CO"/>
        </w:rPr>
        <w:t>Contaduría</w:t>
      </w:r>
      <w:r w:rsidR="00E03108">
        <w:rPr>
          <w:lang w:val="es-CO"/>
        </w:rPr>
        <w:t xml:space="preserve"> para el año 2016 por valor de $3.481.056, de los cuales se puede observar que la diferencia </w:t>
      </w:r>
      <w:r w:rsidR="008112DA">
        <w:rPr>
          <w:lang w:val="es-CO"/>
        </w:rPr>
        <w:t>más</w:t>
      </w:r>
      <w:r w:rsidR="00E03108">
        <w:rPr>
          <w:lang w:val="es-CO"/>
        </w:rPr>
        <w:t xml:space="preserve"> significativa la tiene el ciclo </w:t>
      </w:r>
      <w:r w:rsidR="008112DA">
        <w:rPr>
          <w:lang w:val="es-CO"/>
        </w:rPr>
        <w:t>técnico</w:t>
      </w:r>
      <w:r w:rsidR="00E03108">
        <w:rPr>
          <w:lang w:val="es-CO"/>
        </w:rPr>
        <w:t xml:space="preserve"> con un valor de $3.357.053 destinados de la siguiente manera: Gimnasio $1487.875, baloncesto $994.762, natación $248.039, natación $ 248.039, </w:t>
      </w:r>
      <w:r w:rsidR="00D37789">
        <w:rPr>
          <w:lang w:val="es-CO"/>
        </w:rPr>
        <w:t>taekwondo</w:t>
      </w:r>
      <w:r w:rsidR="00E03108">
        <w:rPr>
          <w:lang w:val="es-CO"/>
        </w:rPr>
        <w:t xml:space="preserve"> $268.433, micro masculino $239.575. El ciclo tecnológico presento un menor costo $65.411 destinado para dos electivas, baloncesto $29.296 y micro femenino $36.115 y por </w:t>
      </w:r>
      <w:r w:rsidR="008112DA">
        <w:rPr>
          <w:lang w:val="es-CO"/>
        </w:rPr>
        <w:t>último</w:t>
      </w:r>
      <w:r w:rsidR="00E03108">
        <w:rPr>
          <w:lang w:val="es-CO"/>
        </w:rPr>
        <w:t xml:space="preserve"> el ciclo profesional con un costo </w:t>
      </w:r>
      <w:r w:rsidR="008112DA">
        <w:rPr>
          <w:lang w:val="es-CO"/>
        </w:rPr>
        <w:t>aún</w:t>
      </w:r>
      <w:r w:rsidR="00E03108">
        <w:rPr>
          <w:lang w:val="es-CO"/>
        </w:rPr>
        <w:t xml:space="preserve"> menor $58.592 destinado tan solo para baloncesto.</w:t>
      </w:r>
    </w:p>
    <w:p w:rsidR="00E03108" w:rsidRDefault="00E03108" w:rsidP="00E03108">
      <w:pPr>
        <w:spacing w:line="480" w:lineRule="auto"/>
        <w:jc w:val="both"/>
        <w:rPr>
          <w:lang w:val="es-CO"/>
        </w:rPr>
      </w:pPr>
    </w:p>
    <w:p w:rsidR="004316E9" w:rsidRDefault="004316E9" w:rsidP="00E03108">
      <w:pPr>
        <w:spacing w:line="480" w:lineRule="auto"/>
        <w:jc w:val="both"/>
        <w:rPr>
          <w:lang w:val="es-CO"/>
        </w:rPr>
      </w:pPr>
    </w:p>
    <w:p w:rsidR="00E03108" w:rsidRDefault="00E03108" w:rsidP="00E03108">
      <w:pPr>
        <w:spacing w:line="480" w:lineRule="auto"/>
        <w:jc w:val="both"/>
        <w:rPr>
          <w:lang w:val="es-CO"/>
        </w:rPr>
      </w:pPr>
      <w:r>
        <w:rPr>
          <w:lang w:val="es-CO"/>
        </w:rPr>
        <w:t>Vigencia 2017</w:t>
      </w:r>
    </w:p>
    <w:p w:rsidR="004316E9" w:rsidRPr="00BA120D" w:rsidRDefault="004316E9" w:rsidP="00E03108">
      <w:pPr>
        <w:spacing w:line="480" w:lineRule="auto"/>
        <w:jc w:val="both"/>
        <w:rPr>
          <w:lang w:val="es-CO"/>
        </w:rPr>
      </w:pPr>
    </w:p>
    <w:p w:rsidR="00E03108" w:rsidRDefault="00E03108" w:rsidP="00C20668">
      <w:pPr>
        <w:jc w:val="both"/>
        <w:rPr>
          <w:i/>
          <w:lang w:val="es-CO"/>
        </w:rPr>
      </w:pPr>
      <w:r w:rsidRPr="00BA120D">
        <w:rPr>
          <w:i/>
          <w:lang w:val="es-CO"/>
        </w:rPr>
        <w:t>Tabla</w:t>
      </w:r>
      <w:r w:rsidR="001A1FE6">
        <w:rPr>
          <w:i/>
          <w:lang w:val="es-CO"/>
        </w:rPr>
        <w:t xml:space="preserve"> 30</w:t>
      </w:r>
      <w:r w:rsidRPr="00BA120D">
        <w:rPr>
          <w:i/>
          <w:lang w:val="es-CO"/>
        </w:rPr>
        <w:t xml:space="preserve"> .</w:t>
      </w:r>
      <w:r>
        <w:rPr>
          <w:i/>
          <w:lang w:val="es-CO"/>
        </w:rPr>
        <w:t>Costos electivas 2017</w:t>
      </w:r>
    </w:p>
    <w:tbl>
      <w:tblPr>
        <w:tblStyle w:val="Tabladecuadrcula5oscura-nfasis11"/>
        <w:tblW w:w="8605" w:type="dxa"/>
        <w:jc w:val="center"/>
        <w:tblLook w:val="04A0" w:firstRow="1" w:lastRow="0" w:firstColumn="1" w:lastColumn="0" w:noHBand="0" w:noVBand="1"/>
      </w:tblPr>
      <w:tblGrid>
        <w:gridCol w:w="2208"/>
        <w:gridCol w:w="1626"/>
        <w:gridCol w:w="1583"/>
        <w:gridCol w:w="1559"/>
        <w:gridCol w:w="1629"/>
      </w:tblGrid>
      <w:tr w:rsidR="00E03108" w:rsidRPr="00BA120D" w:rsidTr="006F4BFC">
        <w:trPr>
          <w:cnfStyle w:val="100000000000" w:firstRow="1" w:lastRow="0" w:firstColumn="0" w:lastColumn="0" w:oddVBand="0" w:evenVBand="0" w:oddHBand="0" w:evenHBand="0" w:firstRowFirstColumn="0" w:firstRowLastColumn="0" w:lastRowFirstColumn="0" w:lastRowLastColumn="0"/>
          <w:trHeight w:val="409"/>
          <w:jc w:val="center"/>
        </w:trPr>
        <w:tc>
          <w:tcPr>
            <w:cnfStyle w:val="001000000000" w:firstRow="0" w:lastRow="0" w:firstColumn="1" w:lastColumn="0" w:oddVBand="0" w:evenVBand="0" w:oddHBand="0" w:evenHBand="0" w:firstRowFirstColumn="0" w:firstRowLastColumn="0" w:lastRowFirstColumn="0" w:lastRowLastColumn="0"/>
            <w:tcW w:w="8605" w:type="dxa"/>
            <w:gridSpan w:val="5"/>
            <w:noWrap/>
            <w:hideMark/>
          </w:tcPr>
          <w:p w:rsidR="00E03108" w:rsidRPr="00BA120D" w:rsidRDefault="00E03108" w:rsidP="00C20668">
            <w:pPr>
              <w:jc w:val="cente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Costos electivas 2017</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409"/>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Electiva </w:t>
            </w:r>
          </w:p>
        </w:tc>
        <w:tc>
          <w:tcPr>
            <w:tcW w:w="1626"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Técnico</w:t>
            </w:r>
          </w:p>
        </w:tc>
        <w:tc>
          <w:tcPr>
            <w:tcW w:w="1583"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Tecnológico</w:t>
            </w:r>
          </w:p>
        </w:tc>
        <w:tc>
          <w:tcPr>
            <w:tcW w:w="155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Profesional</w:t>
            </w:r>
          </w:p>
        </w:tc>
        <w:tc>
          <w:tcPr>
            <w:tcW w:w="1628"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A120D">
              <w:rPr>
                <w:rFonts w:ascii="Calibri" w:hAnsi="Calibri" w:cs="Calibri"/>
                <w:b/>
                <w:bCs/>
                <w:color w:val="000000"/>
                <w:sz w:val="22"/>
                <w:szCs w:val="22"/>
                <w:lang w:val="es-CO" w:eastAsia="es-CO"/>
              </w:rPr>
              <w:t>Total</w:t>
            </w:r>
          </w:p>
        </w:tc>
      </w:tr>
      <w:tr w:rsidR="00E03108" w:rsidRPr="00BA120D" w:rsidTr="006F4BFC">
        <w:trPr>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Gimnasio</w:t>
            </w:r>
          </w:p>
        </w:tc>
        <w:tc>
          <w:tcPr>
            <w:tcW w:w="1626"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1.983.734 </w:t>
            </w:r>
          </w:p>
        </w:tc>
        <w:tc>
          <w:tcPr>
            <w:tcW w:w="1583"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44.740 </w:t>
            </w:r>
          </w:p>
        </w:tc>
        <w:tc>
          <w:tcPr>
            <w:tcW w:w="155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2.028.474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Baloncesto</w:t>
            </w:r>
          </w:p>
        </w:tc>
        <w:tc>
          <w:tcPr>
            <w:tcW w:w="1626"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597.006 </w:t>
            </w:r>
          </w:p>
        </w:tc>
        <w:tc>
          <w:tcPr>
            <w:tcW w:w="1583"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121.082 </w:t>
            </w:r>
          </w:p>
        </w:tc>
        <w:tc>
          <w:tcPr>
            <w:tcW w:w="155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81.143 </w:t>
            </w:r>
          </w:p>
        </w:tc>
        <w:tc>
          <w:tcPr>
            <w:tcW w:w="1628"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799.231 </w:t>
            </w:r>
          </w:p>
        </w:tc>
      </w:tr>
      <w:tr w:rsidR="00E03108" w:rsidRPr="00BA120D" w:rsidTr="006F4BFC">
        <w:trPr>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Natación</w:t>
            </w:r>
          </w:p>
        </w:tc>
        <w:tc>
          <w:tcPr>
            <w:tcW w:w="1626"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683.520 </w:t>
            </w:r>
          </w:p>
        </w:tc>
        <w:tc>
          <w:tcPr>
            <w:tcW w:w="1583"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91.670 </w:t>
            </w:r>
          </w:p>
        </w:tc>
        <w:tc>
          <w:tcPr>
            <w:tcW w:w="155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73.336 </w:t>
            </w:r>
          </w:p>
        </w:tc>
        <w:tc>
          <w:tcPr>
            <w:tcW w:w="1628"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848.527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6F4BFC"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Taekwondo</w:t>
            </w:r>
          </w:p>
        </w:tc>
        <w:tc>
          <w:tcPr>
            <w:tcW w:w="1626"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451.602 </w:t>
            </w:r>
          </w:p>
        </w:tc>
        <w:tc>
          <w:tcPr>
            <w:tcW w:w="1583"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88.967 </w:t>
            </w:r>
          </w:p>
        </w:tc>
        <w:tc>
          <w:tcPr>
            <w:tcW w:w="155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540.569 </w:t>
            </w:r>
          </w:p>
        </w:tc>
      </w:tr>
      <w:tr w:rsidR="00E03108" w:rsidRPr="00BA120D" w:rsidTr="006F4BFC">
        <w:trPr>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Femenino</w:t>
            </w:r>
          </w:p>
        </w:tc>
        <w:tc>
          <w:tcPr>
            <w:tcW w:w="1626"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46.310 </w:t>
            </w:r>
          </w:p>
        </w:tc>
        <w:tc>
          <w:tcPr>
            <w:tcW w:w="1583"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5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46.310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proofErr w:type="spellStart"/>
            <w:r w:rsidRPr="00BA120D">
              <w:rPr>
                <w:rFonts w:ascii="Calibri" w:hAnsi="Calibri" w:cs="Calibri"/>
                <w:color w:val="000000"/>
                <w:sz w:val="22"/>
                <w:szCs w:val="22"/>
                <w:lang w:val="es-CO" w:eastAsia="es-CO"/>
              </w:rPr>
              <w:t>Microf</w:t>
            </w:r>
            <w:proofErr w:type="spellEnd"/>
            <w:r w:rsidRPr="00BA120D">
              <w:rPr>
                <w:rFonts w:ascii="Calibri" w:hAnsi="Calibri" w:cs="Calibri"/>
                <w:color w:val="000000"/>
                <w:sz w:val="22"/>
                <w:szCs w:val="22"/>
                <w:lang w:val="es-CO" w:eastAsia="es-CO"/>
              </w:rPr>
              <w:t>. Masculino</w:t>
            </w:r>
          </w:p>
        </w:tc>
        <w:tc>
          <w:tcPr>
            <w:tcW w:w="1626"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173.746 </w:t>
            </w:r>
          </w:p>
        </w:tc>
        <w:tc>
          <w:tcPr>
            <w:tcW w:w="1583"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5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173.746 </w:t>
            </w:r>
          </w:p>
        </w:tc>
      </w:tr>
      <w:tr w:rsidR="00E03108" w:rsidRPr="00BA120D" w:rsidTr="006F4BFC">
        <w:trPr>
          <w:trHeight w:val="394"/>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Femenino</w:t>
            </w:r>
          </w:p>
        </w:tc>
        <w:tc>
          <w:tcPr>
            <w:tcW w:w="1626"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83"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5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r>
      <w:tr w:rsidR="00E03108" w:rsidRPr="00BA120D" w:rsidTr="006F4BFC">
        <w:trPr>
          <w:cnfStyle w:val="000000100000" w:firstRow="0" w:lastRow="0" w:firstColumn="0" w:lastColumn="0" w:oddVBand="0" w:evenVBand="0" w:oddHBand="1" w:evenHBand="0" w:firstRowFirstColumn="0" w:firstRowLastColumn="0" w:lastRowFirstColumn="0" w:lastRowLastColumn="0"/>
          <w:trHeight w:val="409"/>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Fútbol Masculino</w:t>
            </w:r>
          </w:p>
        </w:tc>
        <w:tc>
          <w:tcPr>
            <w:tcW w:w="1626"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191.605 </w:t>
            </w:r>
          </w:p>
        </w:tc>
        <w:tc>
          <w:tcPr>
            <w:tcW w:w="1583"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559"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 </w:t>
            </w:r>
          </w:p>
        </w:tc>
        <w:tc>
          <w:tcPr>
            <w:tcW w:w="1628" w:type="dxa"/>
            <w:noWrap/>
            <w:hideMark/>
          </w:tcPr>
          <w:p w:rsidR="00E03108" w:rsidRPr="00BA120D" w:rsidRDefault="00E03108" w:rsidP="00C20668">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191.605 </w:t>
            </w:r>
          </w:p>
        </w:tc>
      </w:tr>
      <w:tr w:rsidR="00E03108" w:rsidRPr="00BA120D" w:rsidTr="006F4BFC">
        <w:trPr>
          <w:trHeight w:val="409"/>
          <w:jc w:val="center"/>
        </w:trPr>
        <w:tc>
          <w:tcPr>
            <w:cnfStyle w:val="001000000000" w:firstRow="0" w:lastRow="0" w:firstColumn="1" w:lastColumn="0" w:oddVBand="0" w:evenVBand="0" w:oddHBand="0" w:evenHBand="0" w:firstRowFirstColumn="0" w:firstRowLastColumn="0" w:lastRowFirstColumn="0" w:lastRowLastColumn="0"/>
            <w:tcW w:w="2208" w:type="dxa"/>
            <w:noWrap/>
            <w:hideMark/>
          </w:tcPr>
          <w:p w:rsidR="00E03108" w:rsidRPr="00BA120D" w:rsidRDefault="00E03108" w:rsidP="00C20668">
            <w:pPr>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Total</w:t>
            </w:r>
          </w:p>
        </w:tc>
        <w:tc>
          <w:tcPr>
            <w:tcW w:w="1626"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4.127.523 </w:t>
            </w:r>
          </w:p>
        </w:tc>
        <w:tc>
          <w:tcPr>
            <w:tcW w:w="1583"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346.459 </w:t>
            </w:r>
          </w:p>
        </w:tc>
        <w:tc>
          <w:tcPr>
            <w:tcW w:w="1559"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154.479 </w:t>
            </w:r>
          </w:p>
        </w:tc>
        <w:tc>
          <w:tcPr>
            <w:tcW w:w="1628" w:type="dxa"/>
            <w:noWrap/>
            <w:hideMark/>
          </w:tcPr>
          <w:p w:rsidR="00E03108" w:rsidRPr="00BA120D" w:rsidRDefault="00E03108" w:rsidP="00C20668">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A120D">
              <w:rPr>
                <w:rFonts w:ascii="Calibri" w:hAnsi="Calibri" w:cs="Calibri"/>
                <w:color w:val="000000"/>
                <w:sz w:val="22"/>
                <w:szCs w:val="22"/>
                <w:lang w:val="es-CO" w:eastAsia="es-CO"/>
              </w:rPr>
              <w:t xml:space="preserve"> $  4.628.462 </w:t>
            </w:r>
          </w:p>
        </w:tc>
      </w:tr>
    </w:tbl>
    <w:p w:rsidR="00E03108" w:rsidRPr="00BA120D" w:rsidRDefault="001A1FE6" w:rsidP="00C20668">
      <w:pPr>
        <w:jc w:val="both"/>
        <w:rPr>
          <w:lang w:val="es-CO"/>
        </w:rPr>
      </w:pPr>
      <w:r>
        <w:rPr>
          <w:lang w:val="es-CO"/>
        </w:rPr>
        <w:t xml:space="preserve">         Fuente: Elaboración propia</w:t>
      </w:r>
    </w:p>
    <w:p w:rsidR="00E03108" w:rsidRPr="00BA120D" w:rsidRDefault="00E03108" w:rsidP="00E03108">
      <w:pPr>
        <w:spacing w:line="480" w:lineRule="auto"/>
        <w:jc w:val="both"/>
        <w:rPr>
          <w:lang w:val="es-CO"/>
        </w:rPr>
      </w:pPr>
    </w:p>
    <w:p w:rsidR="004316E9" w:rsidRDefault="004316E9" w:rsidP="00C20668">
      <w:pPr>
        <w:jc w:val="both"/>
        <w:rPr>
          <w:i/>
          <w:lang w:val="es-CO"/>
        </w:rPr>
      </w:pPr>
    </w:p>
    <w:p w:rsidR="004316E9" w:rsidRDefault="004316E9" w:rsidP="00C20668">
      <w:pPr>
        <w:jc w:val="both"/>
        <w:rPr>
          <w:i/>
          <w:lang w:val="es-CO"/>
        </w:rPr>
      </w:pPr>
    </w:p>
    <w:p w:rsidR="004316E9" w:rsidRDefault="004316E9" w:rsidP="00C20668">
      <w:pPr>
        <w:jc w:val="both"/>
        <w:rPr>
          <w:i/>
          <w:lang w:val="es-CO"/>
        </w:rPr>
      </w:pPr>
    </w:p>
    <w:p w:rsidR="004316E9" w:rsidRDefault="004316E9" w:rsidP="00C20668">
      <w:pPr>
        <w:jc w:val="both"/>
        <w:rPr>
          <w:i/>
          <w:lang w:val="es-CO"/>
        </w:rPr>
      </w:pPr>
    </w:p>
    <w:p w:rsidR="00E03108" w:rsidRPr="00BA120D" w:rsidRDefault="00E03108" w:rsidP="00C20668">
      <w:pPr>
        <w:jc w:val="both"/>
        <w:rPr>
          <w:i/>
          <w:lang w:val="es-CO"/>
        </w:rPr>
      </w:pPr>
      <w:r>
        <w:rPr>
          <w:i/>
          <w:lang w:val="es-CO"/>
        </w:rPr>
        <w:lastRenderedPageBreak/>
        <w:t>Figura</w:t>
      </w:r>
      <w:r w:rsidR="00D37789">
        <w:rPr>
          <w:i/>
          <w:lang w:val="es-CO"/>
        </w:rPr>
        <w:t xml:space="preserve"> 18</w:t>
      </w:r>
      <w:r w:rsidRPr="00BA120D">
        <w:rPr>
          <w:i/>
          <w:lang w:val="es-CO"/>
        </w:rPr>
        <w:t xml:space="preserve"> .</w:t>
      </w:r>
      <w:r>
        <w:rPr>
          <w:i/>
          <w:lang w:val="es-CO"/>
        </w:rPr>
        <w:t>Costos electivas 2017</w:t>
      </w:r>
    </w:p>
    <w:p w:rsidR="00D41AF0" w:rsidRDefault="00E03108" w:rsidP="004316E9">
      <w:pPr>
        <w:jc w:val="center"/>
        <w:rPr>
          <w:lang w:val="es-CO"/>
        </w:rPr>
      </w:pPr>
      <w:r>
        <w:rPr>
          <w:noProof/>
          <w:lang w:val="es-CO" w:eastAsia="es-CO"/>
        </w:rPr>
        <w:drawing>
          <wp:inline distT="0" distB="0" distL="0" distR="0" wp14:anchorId="359A67E1" wp14:editId="7F8FE3FF">
            <wp:extent cx="5600700" cy="3238500"/>
            <wp:effectExtent l="0" t="0" r="19050" b="1905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41AF0" w:rsidRDefault="00D41AF0" w:rsidP="00C20668">
      <w:pPr>
        <w:jc w:val="both"/>
        <w:rPr>
          <w:lang w:val="es-CO"/>
        </w:rPr>
      </w:pPr>
      <w:r>
        <w:rPr>
          <w:lang w:val="es-CO"/>
        </w:rPr>
        <w:t>Fuente: Elaboración propia</w:t>
      </w:r>
    </w:p>
    <w:p w:rsidR="00D41AF0" w:rsidRDefault="00D41AF0" w:rsidP="00E03108">
      <w:pPr>
        <w:spacing w:line="480" w:lineRule="auto"/>
        <w:jc w:val="both"/>
        <w:rPr>
          <w:lang w:val="es-CO"/>
        </w:rPr>
      </w:pPr>
    </w:p>
    <w:p w:rsidR="004316E9" w:rsidRDefault="004316E9" w:rsidP="00E03108">
      <w:pPr>
        <w:spacing w:line="480" w:lineRule="auto"/>
        <w:jc w:val="both"/>
        <w:rPr>
          <w:lang w:val="es-CO"/>
        </w:rPr>
      </w:pPr>
    </w:p>
    <w:p w:rsidR="00E03108" w:rsidRDefault="00D41AF0" w:rsidP="00E03108">
      <w:pPr>
        <w:spacing w:line="480" w:lineRule="auto"/>
        <w:jc w:val="both"/>
        <w:rPr>
          <w:lang w:val="es-CO"/>
        </w:rPr>
      </w:pPr>
      <w:r>
        <w:rPr>
          <w:lang w:val="es-CO"/>
        </w:rPr>
        <w:t xml:space="preserve">     </w:t>
      </w:r>
      <w:r w:rsidR="00E03108">
        <w:rPr>
          <w:lang w:val="es-CO"/>
        </w:rPr>
        <w:t>Los costos de las electivas en el año 2017 fueron de $4.628.462 y se encuentran clasificados de la siguiente manera: Para la electiva de Gimnasio hay un total de $2.028.474 de los cuales $1.983.734 corresponden al ciclo técnico, para el tecnológico $44.740. Baloncesto se registró $799.231 de los cuales para el ciclo técnico $597.006, para el tecnológico $121.082 y profesional $81.143. En Natación observamos que en el ciclo técnico se registraron $683.520, en el tecnológico 91.670 y por último en el profesional $73.336. Para Taekwondo solamente en los ciclos técnicos y tecnológicos se registraron valores por $451.602 y $88.967 respectivamente. En microfútbol Femenino el ciclo técnico tiene su totalidad con un valor de $46.310 al igual que el microfútbol Masculino en su totalidad en el ciclo técnico por un valor de $173.746. Por último la electiva de futbol posee en el ciclo técnico un valor $191.605 en su totalidad.</w:t>
      </w:r>
    </w:p>
    <w:p w:rsidR="004316E9" w:rsidRPr="00C20A70" w:rsidRDefault="004316E9" w:rsidP="00E03108">
      <w:pPr>
        <w:spacing w:line="480" w:lineRule="auto"/>
        <w:jc w:val="both"/>
        <w:rPr>
          <w:lang w:val="es-CO"/>
        </w:rPr>
      </w:pPr>
    </w:p>
    <w:p w:rsidR="00E03108" w:rsidRDefault="00E03108" w:rsidP="00E03108">
      <w:pPr>
        <w:pStyle w:val="Prrafodelista"/>
        <w:numPr>
          <w:ilvl w:val="1"/>
          <w:numId w:val="22"/>
        </w:numPr>
        <w:spacing w:line="480" w:lineRule="auto"/>
        <w:jc w:val="both"/>
        <w:rPr>
          <w:b/>
          <w:lang w:val="es-CO"/>
        </w:rPr>
      </w:pPr>
      <w:r>
        <w:rPr>
          <w:b/>
          <w:lang w:val="es-CO"/>
        </w:rPr>
        <w:lastRenderedPageBreak/>
        <w:t xml:space="preserve"> </w:t>
      </w:r>
      <w:r w:rsidRPr="00950A4E">
        <w:rPr>
          <w:b/>
          <w:lang w:val="es-CO"/>
        </w:rPr>
        <w:t>Costos de odontología y medicina</w:t>
      </w:r>
    </w:p>
    <w:p w:rsidR="00E03108" w:rsidRDefault="00E03108" w:rsidP="002D6DE9">
      <w:pPr>
        <w:spacing w:line="480" w:lineRule="auto"/>
        <w:jc w:val="both"/>
        <w:rPr>
          <w:b/>
          <w:lang w:val="es-CO"/>
        </w:rPr>
      </w:pPr>
    </w:p>
    <w:p w:rsidR="002D6DE9" w:rsidRDefault="00411A0B" w:rsidP="002D6DE9">
      <w:pPr>
        <w:spacing w:line="480" w:lineRule="auto"/>
        <w:jc w:val="both"/>
        <w:rPr>
          <w:lang w:val="es-CO"/>
        </w:rPr>
      </w:pPr>
      <w:r>
        <w:rPr>
          <w:lang w:val="es-CO"/>
        </w:rPr>
        <w:t xml:space="preserve">     </w:t>
      </w:r>
      <w:r w:rsidR="00B20123">
        <w:rPr>
          <w:lang w:val="es-CO"/>
        </w:rPr>
        <w:t xml:space="preserve">Se solicitaron las estadísticas concernientes a la cantidad de usuarios de los servicios de odontología y medicina general en la oficina de Bienestar Universitario, de igual forma el área financiera facilitó el registro de los pagos al personal de odontología y medicina contratados por la institución. </w:t>
      </w:r>
    </w:p>
    <w:p w:rsidR="00B20123" w:rsidRPr="002D6DE9" w:rsidRDefault="00B20123" w:rsidP="002D6DE9">
      <w:pPr>
        <w:spacing w:line="480" w:lineRule="auto"/>
        <w:jc w:val="both"/>
        <w:rPr>
          <w:b/>
          <w:lang w:val="es-CO"/>
        </w:rPr>
      </w:pPr>
    </w:p>
    <w:p w:rsidR="00E03108" w:rsidRDefault="00E03108" w:rsidP="00E03108">
      <w:pPr>
        <w:spacing w:line="480" w:lineRule="auto"/>
        <w:jc w:val="both"/>
        <w:rPr>
          <w:lang w:val="es-CO"/>
        </w:rPr>
      </w:pPr>
      <w:r>
        <w:rPr>
          <w:lang w:val="es-CO"/>
        </w:rPr>
        <w:t>Vigencia 2015</w:t>
      </w:r>
    </w:p>
    <w:p w:rsidR="004316E9" w:rsidRDefault="004316E9" w:rsidP="00E03108">
      <w:pPr>
        <w:spacing w:line="480" w:lineRule="auto"/>
        <w:jc w:val="both"/>
        <w:rPr>
          <w:lang w:val="es-CO"/>
        </w:rPr>
      </w:pPr>
    </w:p>
    <w:p w:rsidR="00E03108" w:rsidRPr="00E6270F" w:rsidRDefault="00E03108" w:rsidP="004316E9">
      <w:pPr>
        <w:jc w:val="both"/>
        <w:rPr>
          <w:i/>
          <w:lang w:val="es-CO"/>
        </w:rPr>
      </w:pPr>
      <w:r w:rsidRPr="00E6270F">
        <w:rPr>
          <w:i/>
          <w:lang w:val="es-CO"/>
        </w:rPr>
        <w:t>Tabla</w:t>
      </w:r>
      <w:r>
        <w:rPr>
          <w:i/>
          <w:lang w:val="es-CO"/>
        </w:rPr>
        <w:t xml:space="preserve"> </w:t>
      </w:r>
      <w:r w:rsidR="001A1FE6">
        <w:rPr>
          <w:i/>
          <w:lang w:val="es-CO"/>
        </w:rPr>
        <w:t>31</w:t>
      </w:r>
      <w:r w:rsidRPr="00E6270F">
        <w:rPr>
          <w:i/>
          <w:lang w:val="es-CO"/>
        </w:rPr>
        <w:t>. Usuarios de Odontología y Medicina de Contaduría 2015</w:t>
      </w:r>
    </w:p>
    <w:tbl>
      <w:tblPr>
        <w:tblStyle w:val="Tabladecuadrcula5oscura-nfasis11"/>
        <w:tblW w:w="6560" w:type="dxa"/>
        <w:jc w:val="center"/>
        <w:tblLook w:val="04A0" w:firstRow="1" w:lastRow="0" w:firstColumn="1" w:lastColumn="0" w:noHBand="0" w:noVBand="1"/>
      </w:tblPr>
      <w:tblGrid>
        <w:gridCol w:w="3621"/>
        <w:gridCol w:w="1677"/>
        <w:gridCol w:w="1262"/>
      </w:tblGrid>
      <w:tr w:rsidR="00E03108" w:rsidRPr="00E91C12"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560" w:type="dxa"/>
            <w:gridSpan w:val="3"/>
            <w:noWrap/>
            <w:hideMark/>
          </w:tcPr>
          <w:p w:rsidR="00E03108" w:rsidRPr="00E91C12" w:rsidRDefault="00E03108" w:rsidP="004316E9">
            <w:pPr>
              <w:jc w:val="center"/>
              <w:rPr>
                <w:rFonts w:ascii="Calibri" w:hAnsi="Calibri" w:cs="Calibri"/>
                <w:color w:val="000000"/>
                <w:szCs w:val="22"/>
                <w:lang w:val="es-CO" w:eastAsia="es-CO"/>
              </w:rPr>
            </w:pPr>
            <w:r w:rsidRPr="00E91C12">
              <w:rPr>
                <w:rFonts w:ascii="Calibri" w:hAnsi="Calibri" w:cs="Calibri"/>
                <w:color w:val="000000"/>
                <w:szCs w:val="22"/>
                <w:lang w:val="es-CO" w:eastAsia="es-CO"/>
              </w:rPr>
              <w:t>Usuarios de Odontología y Medicina de Contaduría 2015</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jc w:val="center"/>
              <w:rPr>
                <w:rFonts w:ascii="Calibri" w:hAnsi="Calibri" w:cs="Calibri"/>
                <w:color w:val="000000"/>
                <w:szCs w:val="22"/>
                <w:lang w:val="es-CO" w:eastAsia="es-CO"/>
              </w:rPr>
            </w:pPr>
            <w:r w:rsidRPr="00E91C12">
              <w:rPr>
                <w:rFonts w:ascii="Calibri" w:hAnsi="Calibri" w:cs="Calibri"/>
                <w:color w:val="000000"/>
                <w:szCs w:val="22"/>
                <w:lang w:val="es-CO" w:eastAsia="es-CO"/>
              </w:rPr>
              <w:t>Ciclo</w:t>
            </w:r>
          </w:p>
        </w:tc>
        <w:tc>
          <w:tcPr>
            <w:tcW w:w="1677" w:type="dxa"/>
            <w:noWrap/>
            <w:hideMark/>
          </w:tcPr>
          <w:p w:rsidR="00E03108" w:rsidRPr="00E91C12" w:rsidRDefault="00E03108" w:rsidP="004316E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Odontología</w:t>
            </w:r>
          </w:p>
        </w:tc>
        <w:tc>
          <w:tcPr>
            <w:tcW w:w="1262" w:type="dxa"/>
            <w:noWrap/>
            <w:hideMark/>
          </w:tcPr>
          <w:p w:rsidR="00E03108" w:rsidRPr="00E91C12" w:rsidRDefault="00E03108" w:rsidP="004316E9">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Medicina</w:t>
            </w:r>
          </w:p>
        </w:tc>
      </w:tr>
      <w:tr w:rsidR="00E03108" w:rsidRPr="00E91C12"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rPr>
                <w:rFonts w:ascii="Calibri" w:hAnsi="Calibri" w:cs="Calibri"/>
                <w:color w:val="000000"/>
                <w:szCs w:val="22"/>
                <w:lang w:val="es-CO" w:eastAsia="es-CO"/>
              </w:rPr>
            </w:pPr>
            <w:r w:rsidRPr="00E91C12">
              <w:rPr>
                <w:rFonts w:ascii="Calibri" w:hAnsi="Calibri" w:cs="Calibri"/>
                <w:color w:val="000000"/>
                <w:szCs w:val="22"/>
                <w:lang w:val="es-CO" w:eastAsia="es-CO"/>
              </w:rPr>
              <w:t>Técnico</w:t>
            </w:r>
          </w:p>
        </w:tc>
        <w:tc>
          <w:tcPr>
            <w:tcW w:w="1677"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25</w:t>
            </w:r>
          </w:p>
        </w:tc>
        <w:tc>
          <w:tcPr>
            <w:tcW w:w="1262"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5</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rPr>
                <w:rFonts w:ascii="Calibri" w:hAnsi="Calibri" w:cs="Calibri"/>
                <w:color w:val="000000"/>
                <w:szCs w:val="22"/>
                <w:lang w:val="es-CO" w:eastAsia="es-CO"/>
              </w:rPr>
            </w:pPr>
            <w:r w:rsidRPr="00E91C12">
              <w:rPr>
                <w:rFonts w:ascii="Calibri" w:hAnsi="Calibri" w:cs="Calibri"/>
                <w:color w:val="000000"/>
                <w:szCs w:val="22"/>
                <w:lang w:val="es-CO" w:eastAsia="es-CO"/>
              </w:rPr>
              <w:t>Tecnológico</w:t>
            </w:r>
          </w:p>
        </w:tc>
        <w:tc>
          <w:tcPr>
            <w:tcW w:w="1677" w:type="dxa"/>
            <w:noWrap/>
            <w:hideMark/>
          </w:tcPr>
          <w:p w:rsidR="00E03108" w:rsidRPr="00E91C12" w:rsidRDefault="00E03108" w:rsidP="004316E9">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15</w:t>
            </w:r>
          </w:p>
        </w:tc>
        <w:tc>
          <w:tcPr>
            <w:tcW w:w="1262" w:type="dxa"/>
            <w:noWrap/>
            <w:hideMark/>
          </w:tcPr>
          <w:p w:rsidR="00E03108" w:rsidRPr="00E91C12" w:rsidRDefault="00E03108" w:rsidP="004316E9">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10</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rPr>
                <w:rFonts w:ascii="Calibri" w:hAnsi="Calibri" w:cs="Calibri"/>
                <w:color w:val="000000"/>
                <w:szCs w:val="22"/>
                <w:lang w:val="es-CO" w:eastAsia="es-CO"/>
              </w:rPr>
            </w:pPr>
            <w:r w:rsidRPr="00E91C12">
              <w:rPr>
                <w:rFonts w:ascii="Calibri" w:hAnsi="Calibri" w:cs="Calibri"/>
                <w:color w:val="000000"/>
                <w:szCs w:val="22"/>
                <w:lang w:val="es-CO" w:eastAsia="es-CO"/>
              </w:rPr>
              <w:t>Profesional</w:t>
            </w:r>
          </w:p>
        </w:tc>
        <w:tc>
          <w:tcPr>
            <w:tcW w:w="1677"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4</w:t>
            </w:r>
          </w:p>
        </w:tc>
        <w:tc>
          <w:tcPr>
            <w:tcW w:w="1262"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rPr>
                <w:rFonts w:ascii="Calibri" w:hAnsi="Calibri" w:cs="Calibri"/>
                <w:color w:val="000000"/>
                <w:szCs w:val="22"/>
                <w:lang w:val="es-CO" w:eastAsia="es-CO"/>
              </w:rPr>
            </w:pPr>
            <w:r w:rsidRPr="00E91C12">
              <w:rPr>
                <w:rFonts w:ascii="Calibri" w:hAnsi="Calibri" w:cs="Calibri"/>
                <w:color w:val="000000"/>
                <w:szCs w:val="22"/>
                <w:lang w:val="es-CO" w:eastAsia="es-CO"/>
              </w:rPr>
              <w:t>Total</w:t>
            </w:r>
            <w:r w:rsidR="00A02026">
              <w:rPr>
                <w:rFonts w:ascii="Calibri" w:hAnsi="Calibri" w:cs="Calibri"/>
                <w:color w:val="000000"/>
                <w:szCs w:val="22"/>
                <w:lang w:val="es-CO" w:eastAsia="es-CO"/>
              </w:rPr>
              <w:t xml:space="preserve"> (Contaduría)</w:t>
            </w:r>
          </w:p>
        </w:tc>
        <w:tc>
          <w:tcPr>
            <w:tcW w:w="1677" w:type="dxa"/>
            <w:noWrap/>
            <w:hideMark/>
          </w:tcPr>
          <w:p w:rsidR="00E03108" w:rsidRPr="00E91C12" w:rsidRDefault="00E03108" w:rsidP="004316E9">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44</w:t>
            </w:r>
          </w:p>
        </w:tc>
        <w:tc>
          <w:tcPr>
            <w:tcW w:w="1262" w:type="dxa"/>
            <w:noWrap/>
            <w:hideMark/>
          </w:tcPr>
          <w:p w:rsidR="00E03108" w:rsidRPr="00E91C12" w:rsidRDefault="00E03108" w:rsidP="004316E9">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17</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4316E9">
            <w:pPr>
              <w:rPr>
                <w:rFonts w:ascii="Calibri" w:hAnsi="Calibri" w:cs="Calibri"/>
                <w:color w:val="000000"/>
                <w:szCs w:val="22"/>
                <w:lang w:val="es-CO" w:eastAsia="es-CO"/>
              </w:rPr>
            </w:pPr>
            <w:r w:rsidRPr="00E91C12">
              <w:rPr>
                <w:rFonts w:ascii="Calibri" w:hAnsi="Calibri" w:cs="Calibri"/>
                <w:color w:val="000000"/>
                <w:szCs w:val="22"/>
                <w:lang w:val="es-CO" w:eastAsia="es-CO"/>
              </w:rPr>
              <w:t xml:space="preserve">Total (Todos los programas) </w:t>
            </w:r>
          </w:p>
        </w:tc>
        <w:tc>
          <w:tcPr>
            <w:tcW w:w="1677"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886</w:t>
            </w:r>
          </w:p>
        </w:tc>
        <w:tc>
          <w:tcPr>
            <w:tcW w:w="1262" w:type="dxa"/>
            <w:noWrap/>
            <w:hideMark/>
          </w:tcPr>
          <w:p w:rsidR="00E03108" w:rsidRPr="00E91C12" w:rsidRDefault="00E03108" w:rsidP="004316E9">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254</w:t>
            </w:r>
          </w:p>
        </w:tc>
      </w:tr>
    </w:tbl>
    <w:p w:rsidR="00E03108" w:rsidRDefault="00E03108" w:rsidP="004316E9">
      <w:pPr>
        <w:rPr>
          <w:b/>
          <w:lang w:val="es-CO"/>
        </w:rPr>
      </w:pPr>
      <w:r>
        <w:rPr>
          <w:lang w:val="es-CO"/>
        </w:rPr>
        <w:tab/>
        <w:t xml:space="preserve">           Fuente: Elaboración propia</w:t>
      </w:r>
    </w:p>
    <w:p w:rsidR="00E03108" w:rsidRDefault="004316E9" w:rsidP="004316E9">
      <w:pPr>
        <w:tabs>
          <w:tab w:val="center" w:pos="4680"/>
          <w:tab w:val="right" w:pos="9360"/>
        </w:tabs>
        <w:rPr>
          <w:lang w:val="es-CO"/>
        </w:rPr>
      </w:pPr>
      <w:r>
        <w:rPr>
          <w:lang w:val="es-CO"/>
        </w:rPr>
        <w:tab/>
      </w:r>
    </w:p>
    <w:p w:rsidR="00E03108" w:rsidRDefault="00E03108" w:rsidP="00E03108">
      <w:pPr>
        <w:tabs>
          <w:tab w:val="center" w:pos="4680"/>
          <w:tab w:val="right" w:pos="9360"/>
        </w:tabs>
        <w:spacing w:line="480" w:lineRule="auto"/>
        <w:rPr>
          <w:lang w:val="es-CO"/>
        </w:rPr>
      </w:pPr>
    </w:p>
    <w:p w:rsidR="00E03108" w:rsidRPr="00914423" w:rsidRDefault="00E03108" w:rsidP="004316E9">
      <w:pPr>
        <w:rPr>
          <w:i/>
          <w:lang w:val="es-CO"/>
        </w:rPr>
      </w:pPr>
      <w:r w:rsidRPr="00914423">
        <w:rPr>
          <w:i/>
          <w:lang w:val="es-CO"/>
        </w:rPr>
        <w:t xml:space="preserve">Tabla </w:t>
      </w:r>
      <w:r w:rsidR="001A1FE6">
        <w:rPr>
          <w:i/>
          <w:lang w:val="es-CO"/>
        </w:rPr>
        <w:t>32</w:t>
      </w:r>
      <w:r w:rsidRPr="00914423">
        <w:rPr>
          <w:i/>
          <w:lang w:val="es-CO"/>
        </w:rPr>
        <w:t>. Costos de Odontología y Medicina 2015</w:t>
      </w:r>
    </w:p>
    <w:tbl>
      <w:tblPr>
        <w:tblStyle w:val="Tabladecuadrcula5oscura-nfasis11"/>
        <w:tblW w:w="9173" w:type="dxa"/>
        <w:jc w:val="center"/>
        <w:tblLook w:val="04A0" w:firstRow="1" w:lastRow="0" w:firstColumn="1" w:lastColumn="0" w:noHBand="0" w:noVBand="1"/>
      </w:tblPr>
      <w:tblGrid>
        <w:gridCol w:w="2228"/>
        <w:gridCol w:w="1862"/>
        <w:gridCol w:w="1676"/>
        <w:gridCol w:w="1676"/>
        <w:gridCol w:w="1731"/>
      </w:tblGrid>
      <w:tr w:rsidR="00A02026" w:rsidRPr="00A02026"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173" w:type="dxa"/>
            <w:gridSpan w:val="5"/>
            <w:noWrap/>
            <w:hideMark/>
          </w:tcPr>
          <w:p w:rsidR="00A02026" w:rsidRPr="00A02026" w:rsidRDefault="00A02026" w:rsidP="004316E9">
            <w:pPr>
              <w:jc w:val="center"/>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Costos de Odontología y Medicina 2015</w:t>
            </w:r>
          </w:p>
        </w:tc>
      </w:tr>
      <w:tr w:rsidR="00A02026" w:rsidRPr="00A02026"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28" w:type="dxa"/>
            <w:noWrap/>
            <w:hideMark/>
          </w:tcPr>
          <w:p w:rsidR="00A02026" w:rsidRPr="00A02026" w:rsidRDefault="00A02026" w:rsidP="004316E9">
            <w:pPr>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Concepto</w:t>
            </w:r>
          </w:p>
        </w:tc>
        <w:tc>
          <w:tcPr>
            <w:tcW w:w="1862"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Valor</w:t>
            </w:r>
          </w:p>
        </w:tc>
        <w:tc>
          <w:tcPr>
            <w:tcW w:w="1676"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Técnico</w:t>
            </w:r>
          </w:p>
        </w:tc>
        <w:tc>
          <w:tcPr>
            <w:tcW w:w="1676"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Tecnológico</w:t>
            </w:r>
          </w:p>
        </w:tc>
        <w:tc>
          <w:tcPr>
            <w:tcW w:w="1731"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Profesional</w:t>
            </w:r>
          </w:p>
        </w:tc>
      </w:tr>
      <w:tr w:rsidR="00A02026" w:rsidRPr="00A02026"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2228" w:type="dxa"/>
            <w:noWrap/>
            <w:hideMark/>
          </w:tcPr>
          <w:p w:rsidR="00A02026" w:rsidRPr="00A02026" w:rsidRDefault="00A02026" w:rsidP="004316E9">
            <w:pPr>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Personal de odontología</w:t>
            </w:r>
          </w:p>
        </w:tc>
        <w:tc>
          <w:tcPr>
            <w:tcW w:w="1862"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8.324.930 </w:t>
            </w:r>
          </w:p>
        </w:tc>
        <w:tc>
          <w:tcPr>
            <w:tcW w:w="1676"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234.902 </w:t>
            </w:r>
          </w:p>
        </w:tc>
        <w:tc>
          <w:tcPr>
            <w:tcW w:w="1676"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140.941 </w:t>
            </w:r>
          </w:p>
        </w:tc>
        <w:tc>
          <w:tcPr>
            <w:tcW w:w="1731"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37.584 </w:t>
            </w:r>
          </w:p>
        </w:tc>
      </w:tr>
      <w:tr w:rsidR="00A02026" w:rsidRPr="00A02026"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28" w:type="dxa"/>
            <w:noWrap/>
            <w:hideMark/>
          </w:tcPr>
          <w:p w:rsidR="00A02026" w:rsidRPr="00A02026" w:rsidRDefault="00A02026" w:rsidP="004316E9">
            <w:pPr>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Personal de  medicina </w:t>
            </w:r>
          </w:p>
        </w:tc>
        <w:tc>
          <w:tcPr>
            <w:tcW w:w="1862"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19.081.730 </w:t>
            </w:r>
          </w:p>
        </w:tc>
        <w:tc>
          <w:tcPr>
            <w:tcW w:w="1676"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375.625 </w:t>
            </w:r>
          </w:p>
        </w:tc>
        <w:tc>
          <w:tcPr>
            <w:tcW w:w="1676"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751.249 </w:t>
            </w:r>
          </w:p>
        </w:tc>
        <w:tc>
          <w:tcPr>
            <w:tcW w:w="1731" w:type="dxa"/>
            <w:noWrap/>
            <w:hideMark/>
          </w:tcPr>
          <w:p w:rsidR="00A02026" w:rsidRPr="00A02026" w:rsidRDefault="00A02026" w:rsidP="004316E9">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150.250 </w:t>
            </w:r>
          </w:p>
        </w:tc>
      </w:tr>
      <w:tr w:rsidR="00A02026" w:rsidRPr="00A02026"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2228" w:type="dxa"/>
            <w:noWrap/>
            <w:hideMark/>
          </w:tcPr>
          <w:p w:rsidR="00A02026" w:rsidRPr="00A02026" w:rsidRDefault="00A02026" w:rsidP="004316E9">
            <w:pPr>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Total</w:t>
            </w:r>
          </w:p>
        </w:tc>
        <w:tc>
          <w:tcPr>
            <w:tcW w:w="1862"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27.406.660 </w:t>
            </w:r>
          </w:p>
        </w:tc>
        <w:tc>
          <w:tcPr>
            <w:tcW w:w="1676"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610.527 </w:t>
            </w:r>
          </w:p>
        </w:tc>
        <w:tc>
          <w:tcPr>
            <w:tcW w:w="1676"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892.190 </w:t>
            </w:r>
          </w:p>
        </w:tc>
        <w:tc>
          <w:tcPr>
            <w:tcW w:w="1731" w:type="dxa"/>
            <w:noWrap/>
            <w:hideMark/>
          </w:tcPr>
          <w:p w:rsidR="00A02026" w:rsidRPr="00A02026" w:rsidRDefault="00A02026" w:rsidP="004316E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A02026">
              <w:rPr>
                <w:rFonts w:ascii="Calibri" w:hAnsi="Calibri" w:cs="Calibri"/>
                <w:color w:val="000000"/>
                <w:sz w:val="22"/>
                <w:szCs w:val="22"/>
                <w:lang w:val="es-CO" w:eastAsia="es-CO"/>
              </w:rPr>
              <w:t xml:space="preserve"> $     187.834 </w:t>
            </w:r>
          </w:p>
        </w:tc>
      </w:tr>
    </w:tbl>
    <w:p w:rsidR="00E03108" w:rsidRDefault="00E03108" w:rsidP="004316E9">
      <w:pPr>
        <w:rPr>
          <w:b/>
          <w:lang w:val="es-CO"/>
        </w:rPr>
      </w:pPr>
      <w:r>
        <w:rPr>
          <w:lang w:val="es-CO"/>
        </w:rPr>
        <w:t>Fuente: Elaboración propia</w:t>
      </w:r>
    </w:p>
    <w:p w:rsidR="00E03108" w:rsidRDefault="00E03108" w:rsidP="00E03108">
      <w:pPr>
        <w:spacing w:line="480" w:lineRule="auto"/>
        <w:jc w:val="center"/>
        <w:rPr>
          <w:lang w:val="es-CO"/>
        </w:rPr>
      </w:pPr>
    </w:p>
    <w:p w:rsidR="004316E9" w:rsidRDefault="004316E9" w:rsidP="00E03108">
      <w:pPr>
        <w:spacing w:line="480" w:lineRule="auto"/>
        <w:jc w:val="center"/>
        <w:rPr>
          <w:lang w:val="es-CO"/>
        </w:rPr>
      </w:pPr>
    </w:p>
    <w:p w:rsidR="004316E9" w:rsidRDefault="004316E9" w:rsidP="00E03108">
      <w:pPr>
        <w:spacing w:line="480" w:lineRule="auto"/>
        <w:jc w:val="center"/>
        <w:rPr>
          <w:lang w:val="es-CO"/>
        </w:rPr>
      </w:pPr>
    </w:p>
    <w:p w:rsidR="004316E9" w:rsidRDefault="004316E9" w:rsidP="00E03108">
      <w:pPr>
        <w:spacing w:line="480" w:lineRule="auto"/>
        <w:jc w:val="center"/>
        <w:rPr>
          <w:lang w:val="es-CO"/>
        </w:rPr>
      </w:pPr>
    </w:p>
    <w:p w:rsidR="00E03108" w:rsidRPr="00140AF0" w:rsidRDefault="00E03108" w:rsidP="00E03108">
      <w:pPr>
        <w:spacing w:line="480" w:lineRule="auto"/>
        <w:rPr>
          <w:i/>
          <w:lang w:val="es-CO"/>
        </w:rPr>
      </w:pPr>
      <w:r w:rsidRPr="00140AF0">
        <w:rPr>
          <w:i/>
          <w:lang w:val="es-CO"/>
        </w:rPr>
        <w:lastRenderedPageBreak/>
        <w:t xml:space="preserve">Figura </w:t>
      </w:r>
      <w:r w:rsidR="00D37789">
        <w:rPr>
          <w:i/>
          <w:lang w:val="es-CO"/>
        </w:rPr>
        <w:t>19</w:t>
      </w:r>
      <w:r w:rsidRPr="00140AF0">
        <w:rPr>
          <w:i/>
          <w:lang w:val="es-CO"/>
        </w:rPr>
        <w:t>. Costos de Odontología y Medicina 2015</w:t>
      </w:r>
    </w:p>
    <w:p w:rsidR="00E03108" w:rsidRDefault="00A02026" w:rsidP="00E03108">
      <w:pPr>
        <w:jc w:val="center"/>
        <w:rPr>
          <w:lang w:val="es-CO"/>
        </w:rPr>
      </w:pPr>
      <w:r>
        <w:rPr>
          <w:noProof/>
          <w:lang w:val="es-CO" w:eastAsia="es-CO"/>
        </w:rPr>
        <w:drawing>
          <wp:inline distT="0" distB="0" distL="0" distR="0" wp14:anchorId="69611EA8" wp14:editId="7076CB1A">
            <wp:extent cx="5415148" cy="3146961"/>
            <wp:effectExtent l="0" t="0" r="14605" b="15875"/>
            <wp:docPr id="7" name="Gráfico 7" title="Costos de Odontología y Medicina 20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03108" w:rsidRDefault="00E03108" w:rsidP="00E03108">
      <w:pPr>
        <w:rPr>
          <w:b/>
          <w:lang w:val="es-CO"/>
        </w:rPr>
      </w:pPr>
      <w:r>
        <w:rPr>
          <w:lang w:val="es-CO"/>
        </w:rPr>
        <w:t>Fuente: Elaboración propia</w:t>
      </w:r>
    </w:p>
    <w:p w:rsidR="00E03108" w:rsidRDefault="00E03108" w:rsidP="00E03108">
      <w:pPr>
        <w:spacing w:line="480" w:lineRule="auto"/>
        <w:jc w:val="both"/>
        <w:rPr>
          <w:lang w:val="es-CO"/>
        </w:rPr>
      </w:pPr>
      <w:r>
        <w:rPr>
          <w:lang w:val="es-CO"/>
        </w:rPr>
        <w:t xml:space="preserve">     </w:t>
      </w:r>
    </w:p>
    <w:p w:rsidR="00E03108" w:rsidRDefault="00E03108" w:rsidP="00E03108">
      <w:pPr>
        <w:spacing w:line="480" w:lineRule="auto"/>
        <w:jc w:val="both"/>
        <w:rPr>
          <w:lang w:val="es-CO"/>
        </w:rPr>
      </w:pPr>
      <w:r>
        <w:rPr>
          <w:lang w:val="es-CO"/>
        </w:rPr>
        <w:t xml:space="preserve">     En cuanto a la contratación del </w:t>
      </w:r>
      <w:r w:rsidR="00A02026">
        <w:rPr>
          <w:lang w:val="es-CO"/>
        </w:rPr>
        <w:t>Personal</w:t>
      </w:r>
      <w:r>
        <w:rPr>
          <w:lang w:val="es-CO"/>
        </w:rPr>
        <w:t xml:space="preserve"> de odontología el mayor costo es el referente al ciclo técnico, </w:t>
      </w:r>
      <w:r w:rsidR="00A02026">
        <w:rPr>
          <w:lang w:val="es-CO"/>
        </w:rPr>
        <w:t>mientras que</w:t>
      </w:r>
      <w:r>
        <w:rPr>
          <w:lang w:val="es-CO"/>
        </w:rPr>
        <w:t xml:space="preserve"> en la contratación del médico el rubro más elevado es el que corresponde al ciclo tecnológico.</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r>
        <w:rPr>
          <w:lang w:val="es-CO"/>
        </w:rPr>
        <w:t>Vigencia 2016</w:t>
      </w:r>
    </w:p>
    <w:p w:rsidR="00E03108" w:rsidRPr="00914423" w:rsidRDefault="00E03108" w:rsidP="00E03108">
      <w:pPr>
        <w:spacing w:line="480" w:lineRule="auto"/>
        <w:jc w:val="both"/>
        <w:rPr>
          <w:i/>
          <w:lang w:val="es-CO"/>
        </w:rPr>
      </w:pPr>
      <w:r w:rsidRPr="00914423">
        <w:rPr>
          <w:i/>
          <w:lang w:val="es-CO"/>
        </w:rPr>
        <w:t xml:space="preserve">Tabla </w:t>
      </w:r>
      <w:r w:rsidR="001A1FE6">
        <w:rPr>
          <w:i/>
          <w:lang w:val="es-CO"/>
        </w:rPr>
        <w:t>33</w:t>
      </w:r>
      <w:r w:rsidRPr="00914423">
        <w:rPr>
          <w:i/>
          <w:lang w:val="es-CO"/>
        </w:rPr>
        <w:t>. Usuarios de Odontología y Medicina de Contaduría 2016</w:t>
      </w:r>
    </w:p>
    <w:tbl>
      <w:tblPr>
        <w:tblStyle w:val="Tabladecuadrcula5oscura-nfasis11"/>
        <w:tblW w:w="6560" w:type="dxa"/>
        <w:jc w:val="center"/>
        <w:tblLook w:val="04A0" w:firstRow="1" w:lastRow="0" w:firstColumn="1" w:lastColumn="0" w:noHBand="0" w:noVBand="1"/>
      </w:tblPr>
      <w:tblGrid>
        <w:gridCol w:w="3621"/>
        <w:gridCol w:w="1677"/>
        <w:gridCol w:w="1262"/>
      </w:tblGrid>
      <w:tr w:rsidR="00E03108" w:rsidRPr="00E91C12"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560" w:type="dxa"/>
            <w:gridSpan w:val="3"/>
            <w:noWrap/>
            <w:hideMark/>
          </w:tcPr>
          <w:p w:rsidR="00E03108" w:rsidRPr="00E91C12" w:rsidRDefault="00E03108" w:rsidP="000E1871">
            <w:pPr>
              <w:jc w:val="center"/>
              <w:rPr>
                <w:rFonts w:ascii="Calibri" w:hAnsi="Calibri" w:cs="Calibri"/>
                <w:color w:val="000000"/>
                <w:szCs w:val="22"/>
                <w:lang w:val="es-CO" w:eastAsia="es-CO"/>
              </w:rPr>
            </w:pPr>
            <w:r w:rsidRPr="00E91C12">
              <w:rPr>
                <w:rFonts w:ascii="Calibri" w:hAnsi="Calibri" w:cs="Calibri"/>
                <w:color w:val="000000"/>
                <w:szCs w:val="22"/>
                <w:lang w:val="es-CO" w:eastAsia="es-CO"/>
              </w:rPr>
              <w:t>Usuarios de Odontología y Medicina de Contaduría 2016</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 xml:space="preserve">Ciclo </w:t>
            </w:r>
          </w:p>
        </w:tc>
        <w:tc>
          <w:tcPr>
            <w:tcW w:w="1677" w:type="dxa"/>
            <w:noWrap/>
            <w:hideMark/>
          </w:tcPr>
          <w:p w:rsidR="00E03108" w:rsidRPr="00E91C12"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Odontología</w:t>
            </w:r>
          </w:p>
        </w:tc>
        <w:tc>
          <w:tcPr>
            <w:tcW w:w="1262" w:type="dxa"/>
            <w:noWrap/>
            <w:hideMark/>
          </w:tcPr>
          <w:p w:rsidR="00E03108" w:rsidRPr="00E91C12"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Medicina</w:t>
            </w:r>
          </w:p>
        </w:tc>
      </w:tr>
      <w:tr w:rsidR="00E03108" w:rsidRPr="00E91C12"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Técnico</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0</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5</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Tecnológico</w:t>
            </w:r>
          </w:p>
        </w:tc>
        <w:tc>
          <w:tcPr>
            <w:tcW w:w="1677"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w:t>
            </w:r>
          </w:p>
        </w:tc>
        <w:tc>
          <w:tcPr>
            <w:tcW w:w="1262"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0</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Profesional</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0</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0</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Total</w:t>
            </w:r>
            <w:r w:rsidR="000F639B">
              <w:rPr>
                <w:rFonts w:ascii="Calibri" w:hAnsi="Calibri" w:cs="Calibri"/>
                <w:color w:val="000000"/>
                <w:szCs w:val="22"/>
                <w:lang w:val="es-CO" w:eastAsia="es-CO"/>
              </w:rPr>
              <w:t xml:space="preserve"> (Contaduría)</w:t>
            </w:r>
          </w:p>
        </w:tc>
        <w:tc>
          <w:tcPr>
            <w:tcW w:w="1677"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w:t>
            </w:r>
          </w:p>
        </w:tc>
        <w:tc>
          <w:tcPr>
            <w:tcW w:w="1262"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5</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 xml:space="preserve">Total (Todos los programas) </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589</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200</w:t>
            </w:r>
          </w:p>
        </w:tc>
      </w:tr>
    </w:tbl>
    <w:p w:rsidR="00E03108" w:rsidRDefault="00E03108" w:rsidP="00E03108">
      <w:pPr>
        <w:rPr>
          <w:b/>
          <w:lang w:val="es-CO"/>
        </w:rPr>
      </w:pPr>
      <w:r>
        <w:rPr>
          <w:lang w:val="es-CO"/>
        </w:rPr>
        <w:t xml:space="preserve">                          Fuente: Elaboración propia</w:t>
      </w:r>
    </w:p>
    <w:p w:rsidR="00E03108" w:rsidRDefault="00E03108" w:rsidP="00E03108">
      <w:pPr>
        <w:spacing w:line="480" w:lineRule="auto"/>
        <w:rPr>
          <w:lang w:val="es-CO"/>
        </w:rPr>
      </w:pPr>
    </w:p>
    <w:p w:rsidR="00E03108" w:rsidRPr="00914423" w:rsidRDefault="00E03108" w:rsidP="00E03108">
      <w:pPr>
        <w:spacing w:line="480" w:lineRule="auto"/>
        <w:jc w:val="both"/>
        <w:rPr>
          <w:i/>
          <w:lang w:val="es-CO"/>
        </w:rPr>
      </w:pPr>
      <w:r w:rsidRPr="00914423">
        <w:rPr>
          <w:i/>
          <w:lang w:val="es-CO"/>
        </w:rPr>
        <w:lastRenderedPageBreak/>
        <w:t xml:space="preserve">Tabla </w:t>
      </w:r>
      <w:r w:rsidR="001A1FE6">
        <w:rPr>
          <w:i/>
          <w:lang w:val="es-CO"/>
        </w:rPr>
        <w:t>34</w:t>
      </w:r>
      <w:r w:rsidRPr="00914423">
        <w:rPr>
          <w:i/>
          <w:lang w:val="es-CO"/>
        </w:rPr>
        <w:t>. Costos de Odontología y Medicina 2016</w:t>
      </w:r>
    </w:p>
    <w:tbl>
      <w:tblPr>
        <w:tblStyle w:val="Tabladecuadrcula5oscura-nfasis11"/>
        <w:tblW w:w="10121" w:type="dxa"/>
        <w:jc w:val="center"/>
        <w:tblLook w:val="04A0" w:firstRow="1" w:lastRow="0" w:firstColumn="1" w:lastColumn="0" w:noHBand="0" w:noVBand="1"/>
      </w:tblPr>
      <w:tblGrid>
        <w:gridCol w:w="3925"/>
        <w:gridCol w:w="1701"/>
        <w:gridCol w:w="1559"/>
        <w:gridCol w:w="1418"/>
        <w:gridCol w:w="1518"/>
      </w:tblGrid>
      <w:tr w:rsidR="000F639B" w:rsidRPr="000F639B"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121" w:type="dxa"/>
            <w:gridSpan w:val="5"/>
            <w:noWrap/>
            <w:hideMark/>
          </w:tcPr>
          <w:p w:rsidR="000F639B" w:rsidRPr="000F639B" w:rsidRDefault="000F639B" w:rsidP="000F639B">
            <w:pPr>
              <w:jc w:val="cente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Costos de Odontología y Medicina 2016</w:t>
            </w:r>
          </w:p>
        </w:tc>
      </w:tr>
      <w:tr w:rsidR="000F639B" w:rsidRPr="000F639B"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925"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Concepto</w:t>
            </w:r>
          </w:p>
        </w:tc>
        <w:tc>
          <w:tcPr>
            <w:tcW w:w="170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Valor</w:t>
            </w:r>
          </w:p>
        </w:tc>
        <w:tc>
          <w:tcPr>
            <w:tcW w:w="1559"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Técnico</w:t>
            </w:r>
          </w:p>
        </w:tc>
        <w:tc>
          <w:tcPr>
            <w:tcW w:w="14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Tecnológico</w:t>
            </w:r>
          </w:p>
        </w:tc>
        <w:tc>
          <w:tcPr>
            <w:tcW w:w="15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Profesional</w:t>
            </w:r>
          </w:p>
        </w:tc>
      </w:tr>
      <w:tr w:rsidR="000F639B" w:rsidRPr="000F639B"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3925"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Personal de odontología</w:t>
            </w:r>
          </w:p>
        </w:tc>
        <w:tc>
          <w:tcPr>
            <w:tcW w:w="170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5.175.000 </w:t>
            </w:r>
          </w:p>
        </w:tc>
        <w:tc>
          <w:tcPr>
            <w:tcW w:w="1559"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c>
          <w:tcPr>
            <w:tcW w:w="1418"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8.786 </w:t>
            </w:r>
          </w:p>
        </w:tc>
        <w:tc>
          <w:tcPr>
            <w:tcW w:w="1518"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r>
      <w:tr w:rsidR="000F639B" w:rsidRPr="000F639B" w:rsidTr="00A2281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925"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Servicio técnico para habilitación de odontología</w:t>
            </w:r>
          </w:p>
        </w:tc>
        <w:tc>
          <w:tcPr>
            <w:tcW w:w="170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1.150.000 </w:t>
            </w:r>
          </w:p>
        </w:tc>
        <w:tc>
          <w:tcPr>
            <w:tcW w:w="1559"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c>
          <w:tcPr>
            <w:tcW w:w="14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1.952 </w:t>
            </w:r>
          </w:p>
        </w:tc>
        <w:tc>
          <w:tcPr>
            <w:tcW w:w="15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r>
      <w:tr w:rsidR="000F639B" w:rsidRPr="000F639B"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925"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Personal de  medicina </w:t>
            </w:r>
          </w:p>
        </w:tc>
        <w:tc>
          <w:tcPr>
            <w:tcW w:w="170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17.131.074 </w:t>
            </w:r>
          </w:p>
        </w:tc>
        <w:tc>
          <w:tcPr>
            <w:tcW w:w="1559"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428.277 </w:t>
            </w:r>
          </w:p>
        </w:tc>
        <w:tc>
          <w:tcPr>
            <w:tcW w:w="1418"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c>
          <w:tcPr>
            <w:tcW w:w="1518"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r>
      <w:tr w:rsidR="000F639B" w:rsidRPr="000F639B"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925"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Total</w:t>
            </w:r>
          </w:p>
        </w:tc>
        <w:tc>
          <w:tcPr>
            <w:tcW w:w="170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23.456.074 </w:t>
            </w:r>
          </w:p>
        </w:tc>
        <w:tc>
          <w:tcPr>
            <w:tcW w:w="1559"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428.277 </w:t>
            </w:r>
          </w:p>
        </w:tc>
        <w:tc>
          <w:tcPr>
            <w:tcW w:w="14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10.739 </w:t>
            </w:r>
          </w:p>
        </w:tc>
        <w:tc>
          <w:tcPr>
            <w:tcW w:w="1518"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 </w:t>
            </w:r>
          </w:p>
        </w:tc>
      </w:tr>
    </w:tbl>
    <w:p w:rsidR="00E03108" w:rsidRDefault="00E03108" w:rsidP="00E03108">
      <w:pPr>
        <w:rPr>
          <w:b/>
          <w:lang w:val="es-CO"/>
        </w:rPr>
      </w:pPr>
      <w:r>
        <w:rPr>
          <w:lang w:val="es-CO"/>
        </w:rPr>
        <w:t>Fuente: Elaboración propia</w:t>
      </w:r>
    </w:p>
    <w:p w:rsidR="00E03108" w:rsidRDefault="00E03108" w:rsidP="00E03108">
      <w:pPr>
        <w:spacing w:line="480" w:lineRule="auto"/>
        <w:jc w:val="both"/>
        <w:rPr>
          <w:lang w:val="es-CO"/>
        </w:rPr>
      </w:pPr>
    </w:p>
    <w:p w:rsidR="00E03108" w:rsidRPr="00140AF0" w:rsidRDefault="00E03108" w:rsidP="00E03108">
      <w:pPr>
        <w:spacing w:line="480" w:lineRule="auto"/>
        <w:jc w:val="both"/>
        <w:rPr>
          <w:i/>
          <w:lang w:val="es-CO"/>
        </w:rPr>
      </w:pPr>
      <w:r w:rsidRPr="00140AF0">
        <w:rPr>
          <w:i/>
          <w:lang w:val="es-CO"/>
        </w:rPr>
        <w:t xml:space="preserve">Figura </w:t>
      </w:r>
      <w:r w:rsidR="00787516">
        <w:rPr>
          <w:i/>
          <w:lang w:val="es-CO"/>
        </w:rPr>
        <w:t>20</w:t>
      </w:r>
      <w:r w:rsidRPr="00140AF0">
        <w:rPr>
          <w:i/>
          <w:lang w:val="es-CO"/>
        </w:rPr>
        <w:t>. Costos de Odontología y Medicina 2016</w:t>
      </w:r>
    </w:p>
    <w:p w:rsidR="00E03108" w:rsidRDefault="000F639B" w:rsidP="00E03108">
      <w:pPr>
        <w:jc w:val="center"/>
        <w:rPr>
          <w:lang w:val="es-CO"/>
        </w:rPr>
      </w:pPr>
      <w:r>
        <w:rPr>
          <w:noProof/>
          <w:lang w:val="es-CO" w:eastAsia="es-CO"/>
        </w:rPr>
        <w:drawing>
          <wp:inline distT="0" distB="0" distL="0" distR="0" wp14:anchorId="4D1E535C" wp14:editId="451D7D3C">
            <wp:extent cx="5248894" cy="3408218"/>
            <wp:effectExtent l="0" t="0" r="9525" b="2095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03108" w:rsidRDefault="00E03108" w:rsidP="00E03108">
      <w:pPr>
        <w:rPr>
          <w:b/>
          <w:lang w:val="es-CO"/>
        </w:rPr>
      </w:pPr>
      <w:r>
        <w:rPr>
          <w:lang w:val="es-CO"/>
        </w:rPr>
        <w:t xml:space="preserve">       Fuente: Elaboración propia</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r>
        <w:rPr>
          <w:lang w:val="es-CO"/>
        </w:rPr>
        <w:t xml:space="preserve">          Durante el año 2016 no se presentaron usuarios de odontología ni medicina pertenecientes al ciclo profesional, mientras que el ciclo técnico tuvo los costos más altos en la contratación del médico. Por otra parte el ciclo tecnológico obtuvo los más elevados costos en  la contratación del </w:t>
      </w:r>
      <w:r w:rsidR="000F639B">
        <w:rPr>
          <w:lang w:val="es-CO"/>
        </w:rPr>
        <w:t>Personal</w:t>
      </w:r>
      <w:r>
        <w:rPr>
          <w:lang w:val="es-CO"/>
        </w:rPr>
        <w:t xml:space="preserve"> de odontología y en la habilitación del consultorio odontológico. </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r>
        <w:rPr>
          <w:lang w:val="es-CO"/>
        </w:rPr>
        <w:lastRenderedPageBreak/>
        <w:t>Vigencia 2017</w:t>
      </w:r>
    </w:p>
    <w:p w:rsidR="00E03108" w:rsidRPr="00914423" w:rsidRDefault="00E03108" w:rsidP="00E03108">
      <w:pPr>
        <w:spacing w:line="480" w:lineRule="auto"/>
        <w:jc w:val="both"/>
        <w:rPr>
          <w:i/>
          <w:lang w:val="es-CO"/>
        </w:rPr>
      </w:pPr>
      <w:r w:rsidRPr="00914423">
        <w:rPr>
          <w:i/>
          <w:lang w:val="es-CO"/>
        </w:rPr>
        <w:t xml:space="preserve">Tabla </w:t>
      </w:r>
      <w:r w:rsidR="001A1FE6">
        <w:rPr>
          <w:i/>
          <w:lang w:val="es-CO"/>
        </w:rPr>
        <w:t>35</w:t>
      </w:r>
      <w:r w:rsidRPr="00914423">
        <w:rPr>
          <w:i/>
          <w:lang w:val="es-CO"/>
        </w:rPr>
        <w:t>. Usuarios de Odontología y Medicina de Contaduría 2017</w:t>
      </w:r>
    </w:p>
    <w:tbl>
      <w:tblPr>
        <w:tblStyle w:val="Tabladecuadrcula5oscura-nfasis11"/>
        <w:tblW w:w="6560" w:type="dxa"/>
        <w:jc w:val="center"/>
        <w:tblLook w:val="04A0" w:firstRow="1" w:lastRow="0" w:firstColumn="1" w:lastColumn="0" w:noHBand="0" w:noVBand="1"/>
      </w:tblPr>
      <w:tblGrid>
        <w:gridCol w:w="3621"/>
        <w:gridCol w:w="1677"/>
        <w:gridCol w:w="1262"/>
      </w:tblGrid>
      <w:tr w:rsidR="00E03108" w:rsidRPr="00E91C12"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560" w:type="dxa"/>
            <w:gridSpan w:val="3"/>
            <w:noWrap/>
            <w:hideMark/>
          </w:tcPr>
          <w:p w:rsidR="00E03108" w:rsidRPr="00E91C12" w:rsidRDefault="00E03108" w:rsidP="000E1871">
            <w:pPr>
              <w:jc w:val="center"/>
              <w:rPr>
                <w:rFonts w:ascii="Calibri" w:hAnsi="Calibri" w:cs="Calibri"/>
                <w:color w:val="000000"/>
                <w:szCs w:val="22"/>
                <w:lang w:val="es-CO" w:eastAsia="es-CO"/>
              </w:rPr>
            </w:pPr>
            <w:r w:rsidRPr="00E91C12">
              <w:rPr>
                <w:rFonts w:ascii="Calibri" w:hAnsi="Calibri" w:cs="Calibri"/>
                <w:color w:val="000000"/>
                <w:szCs w:val="22"/>
                <w:lang w:val="es-CO" w:eastAsia="es-CO"/>
              </w:rPr>
              <w:t>Usuarios de Odontología y Medicina de Contaduría 2017</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 xml:space="preserve">Ciclo </w:t>
            </w:r>
          </w:p>
        </w:tc>
        <w:tc>
          <w:tcPr>
            <w:tcW w:w="1677" w:type="dxa"/>
            <w:noWrap/>
            <w:hideMark/>
          </w:tcPr>
          <w:p w:rsidR="00E03108" w:rsidRPr="00E91C12"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Odontología</w:t>
            </w:r>
          </w:p>
        </w:tc>
        <w:tc>
          <w:tcPr>
            <w:tcW w:w="1262" w:type="dxa"/>
            <w:noWrap/>
            <w:hideMark/>
          </w:tcPr>
          <w:p w:rsidR="00E03108" w:rsidRPr="00E91C12" w:rsidRDefault="00E03108" w:rsidP="000E1871">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Cs w:val="22"/>
                <w:lang w:val="es-CO" w:eastAsia="es-CO"/>
              </w:rPr>
            </w:pPr>
            <w:r w:rsidRPr="00E91C12">
              <w:rPr>
                <w:rFonts w:ascii="Calibri" w:hAnsi="Calibri" w:cs="Calibri"/>
                <w:b/>
                <w:bCs/>
                <w:color w:val="000000"/>
                <w:szCs w:val="22"/>
                <w:lang w:val="es-CO" w:eastAsia="es-CO"/>
              </w:rPr>
              <w:t>Medicina</w:t>
            </w:r>
          </w:p>
        </w:tc>
      </w:tr>
      <w:tr w:rsidR="00E03108" w:rsidRPr="00E91C12"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Técnico</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48</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12</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Tecnológico</w:t>
            </w:r>
          </w:p>
        </w:tc>
        <w:tc>
          <w:tcPr>
            <w:tcW w:w="1677"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15</w:t>
            </w:r>
          </w:p>
        </w:tc>
        <w:tc>
          <w:tcPr>
            <w:tcW w:w="1262"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3</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Profesional</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70</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5</w:t>
            </w:r>
          </w:p>
        </w:tc>
      </w:tr>
      <w:tr w:rsidR="00E03108" w:rsidRPr="00E91C12"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Total</w:t>
            </w:r>
          </w:p>
        </w:tc>
        <w:tc>
          <w:tcPr>
            <w:tcW w:w="1677"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133</w:t>
            </w:r>
          </w:p>
        </w:tc>
        <w:tc>
          <w:tcPr>
            <w:tcW w:w="1262" w:type="dxa"/>
            <w:noWrap/>
            <w:hideMark/>
          </w:tcPr>
          <w:p w:rsidR="00E03108" w:rsidRPr="00E91C12" w:rsidRDefault="00E03108" w:rsidP="000E1871">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20</w:t>
            </w:r>
          </w:p>
        </w:tc>
      </w:tr>
      <w:tr w:rsidR="00E03108" w:rsidRPr="00E91C12"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3621" w:type="dxa"/>
            <w:noWrap/>
            <w:hideMark/>
          </w:tcPr>
          <w:p w:rsidR="00E03108" w:rsidRPr="00E91C12" w:rsidRDefault="00E03108" w:rsidP="000E1871">
            <w:pPr>
              <w:rPr>
                <w:rFonts w:ascii="Calibri" w:hAnsi="Calibri" w:cs="Calibri"/>
                <w:color w:val="000000"/>
                <w:szCs w:val="22"/>
                <w:lang w:val="es-CO" w:eastAsia="es-CO"/>
              </w:rPr>
            </w:pPr>
            <w:r w:rsidRPr="00E91C12">
              <w:rPr>
                <w:rFonts w:ascii="Calibri" w:hAnsi="Calibri" w:cs="Calibri"/>
                <w:color w:val="000000"/>
                <w:szCs w:val="22"/>
                <w:lang w:val="es-CO" w:eastAsia="es-CO"/>
              </w:rPr>
              <w:t xml:space="preserve">Total (Todos los programas) </w:t>
            </w:r>
          </w:p>
        </w:tc>
        <w:tc>
          <w:tcPr>
            <w:tcW w:w="1677"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2016</w:t>
            </w:r>
          </w:p>
        </w:tc>
        <w:tc>
          <w:tcPr>
            <w:tcW w:w="1262" w:type="dxa"/>
            <w:noWrap/>
            <w:hideMark/>
          </w:tcPr>
          <w:p w:rsidR="00E03108" w:rsidRPr="00E91C12" w:rsidRDefault="00E03108" w:rsidP="000E1871">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Cs w:val="22"/>
                <w:lang w:val="es-CO" w:eastAsia="es-CO"/>
              </w:rPr>
            </w:pPr>
            <w:r w:rsidRPr="00E91C12">
              <w:rPr>
                <w:rFonts w:ascii="Calibri" w:hAnsi="Calibri" w:cs="Calibri"/>
                <w:color w:val="000000"/>
                <w:szCs w:val="22"/>
                <w:lang w:val="es-CO" w:eastAsia="es-CO"/>
              </w:rPr>
              <w:t>450</w:t>
            </w:r>
          </w:p>
        </w:tc>
      </w:tr>
    </w:tbl>
    <w:p w:rsidR="00E03108" w:rsidRDefault="00E03108" w:rsidP="00E03108">
      <w:pPr>
        <w:rPr>
          <w:b/>
          <w:lang w:val="es-CO"/>
        </w:rPr>
      </w:pPr>
      <w:r>
        <w:rPr>
          <w:lang w:val="es-CO"/>
        </w:rPr>
        <w:t xml:space="preserve">                       Fuente: Elaboración propia</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p>
    <w:p w:rsidR="00E03108" w:rsidRPr="00914423" w:rsidRDefault="00E03108" w:rsidP="00E03108">
      <w:pPr>
        <w:spacing w:line="480" w:lineRule="auto"/>
        <w:jc w:val="both"/>
        <w:rPr>
          <w:i/>
          <w:lang w:val="es-CO"/>
        </w:rPr>
      </w:pPr>
      <w:r w:rsidRPr="00914423">
        <w:rPr>
          <w:i/>
          <w:lang w:val="es-CO"/>
        </w:rPr>
        <w:t xml:space="preserve">Tabla </w:t>
      </w:r>
      <w:r w:rsidR="00D36E78">
        <w:rPr>
          <w:i/>
          <w:lang w:val="es-CO"/>
        </w:rPr>
        <w:t>36</w:t>
      </w:r>
      <w:r w:rsidRPr="00914423">
        <w:rPr>
          <w:i/>
          <w:lang w:val="es-CO"/>
        </w:rPr>
        <w:t>. Costos de Odontología y Medicina 2017</w:t>
      </w:r>
    </w:p>
    <w:tbl>
      <w:tblPr>
        <w:tblStyle w:val="Tabladecuadrcula5oscura-nfasis11"/>
        <w:tblW w:w="9728" w:type="dxa"/>
        <w:jc w:val="center"/>
        <w:tblLook w:val="04A0" w:firstRow="1" w:lastRow="0" w:firstColumn="1" w:lastColumn="0" w:noHBand="0" w:noVBand="1"/>
      </w:tblPr>
      <w:tblGrid>
        <w:gridCol w:w="2792"/>
        <w:gridCol w:w="1867"/>
        <w:gridCol w:w="1707"/>
        <w:gridCol w:w="1681"/>
        <w:gridCol w:w="1681"/>
      </w:tblGrid>
      <w:tr w:rsidR="000F639B" w:rsidRPr="000F639B" w:rsidTr="00A22814">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728" w:type="dxa"/>
            <w:gridSpan w:val="5"/>
            <w:noWrap/>
            <w:hideMark/>
          </w:tcPr>
          <w:p w:rsidR="000F639B" w:rsidRPr="000F639B" w:rsidRDefault="000F639B" w:rsidP="000F639B">
            <w:pPr>
              <w:jc w:val="cente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Costos de Odontología y Medicina 2017</w:t>
            </w:r>
          </w:p>
        </w:tc>
      </w:tr>
      <w:tr w:rsidR="000F639B" w:rsidRPr="000F639B"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792"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Concepto</w:t>
            </w:r>
          </w:p>
        </w:tc>
        <w:tc>
          <w:tcPr>
            <w:tcW w:w="1867"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Valor</w:t>
            </w:r>
          </w:p>
        </w:tc>
        <w:tc>
          <w:tcPr>
            <w:tcW w:w="1707"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Técnico</w:t>
            </w:r>
          </w:p>
        </w:tc>
        <w:tc>
          <w:tcPr>
            <w:tcW w:w="168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Tecnológico</w:t>
            </w:r>
          </w:p>
        </w:tc>
        <w:tc>
          <w:tcPr>
            <w:tcW w:w="168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Profesional</w:t>
            </w:r>
          </w:p>
        </w:tc>
      </w:tr>
      <w:tr w:rsidR="000F639B" w:rsidRPr="000F639B"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2792"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Personal de odontología</w:t>
            </w:r>
          </w:p>
        </w:tc>
        <w:tc>
          <w:tcPr>
            <w:tcW w:w="1867"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21.935.988 </w:t>
            </w:r>
          </w:p>
        </w:tc>
        <w:tc>
          <w:tcPr>
            <w:tcW w:w="1707"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522.285 </w:t>
            </w:r>
          </w:p>
        </w:tc>
        <w:tc>
          <w:tcPr>
            <w:tcW w:w="168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163.214 </w:t>
            </w:r>
          </w:p>
        </w:tc>
        <w:tc>
          <w:tcPr>
            <w:tcW w:w="168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761.666 </w:t>
            </w:r>
          </w:p>
        </w:tc>
      </w:tr>
      <w:tr w:rsidR="000F639B" w:rsidRPr="000F639B"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792"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Personal de  medicina </w:t>
            </w:r>
          </w:p>
        </w:tc>
        <w:tc>
          <w:tcPr>
            <w:tcW w:w="1867"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18.394.288 </w:t>
            </w:r>
          </w:p>
        </w:tc>
        <w:tc>
          <w:tcPr>
            <w:tcW w:w="1707"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490.514 </w:t>
            </w:r>
          </w:p>
        </w:tc>
        <w:tc>
          <w:tcPr>
            <w:tcW w:w="168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122.629 </w:t>
            </w:r>
          </w:p>
        </w:tc>
        <w:tc>
          <w:tcPr>
            <w:tcW w:w="1681" w:type="dxa"/>
            <w:noWrap/>
            <w:hideMark/>
          </w:tcPr>
          <w:p w:rsidR="000F639B" w:rsidRPr="000F639B" w:rsidRDefault="000F639B" w:rsidP="000F639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204.381 </w:t>
            </w:r>
          </w:p>
        </w:tc>
      </w:tr>
      <w:tr w:rsidR="000F639B" w:rsidRPr="000F639B"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2792" w:type="dxa"/>
            <w:noWrap/>
            <w:hideMark/>
          </w:tcPr>
          <w:p w:rsidR="000F639B" w:rsidRPr="000F639B" w:rsidRDefault="000F639B" w:rsidP="000F639B">
            <w:pPr>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Total</w:t>
            </w:r>
          </w:p>
        </w:tc>
        <w:tc>
          <w:tcPr>
            <w:tcW w:w="1867"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40.330.276 </w:t>
            </w:r>
          </w:p>
        </w:tc>
        <w:tc>
          <w:tcPr>
            <w:tcW w:w="1707"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1.012.800 </w:t>
            </w:r>
          </w:p>
        </w:tc>
        <w:tc>
          <w:tcPr>
            <w:tcW w:w="168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285.843 </w:t>
            </w:r>
          </w:p>
        </w:tc>
        <w:tc>
          <w:tcPr>
            <w:tcW w:w="1681" w:type="dxa"/>
            <w:noWrap/>
            <w:hideMark/>
          </w:tcPr>
          <w:p w:rsidR="000F639B" w:rsidRPr="000F639B" w:rsidRDefault="000F639B" w:rsidP="000F639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0F639B">
              <w:rPr>
                <w:rFonts w:ascii="Calibri" w:hAnsi="Calibri" w:cs="Calibri"/>
                <w:color w:val="000000"/>
                <w:sz w:val="22"/>
                <w:szCs w:val="22"/>
                <w:lang w:val="es-CO" w:eastAsia="es-CO"/>
              </w:rPr>
              <w:t xml:space="preserve"> $     966.047 </w:t>
            </w:r>
          </w:p>
        </w:tc>
      </w:tr>
    </w:tbl>
    <w:p w:rsidR="00E03108" w:rsidRDefault="00E03108" w:rsidP="00E03108">
      <w:pPr>
        <w:rPr>
          <w:b/>
          <w:lang w:val="es-CO"/>
        </w:rPr>
      </w:pPr>
      <w:r>
        <w:rPr>
          <w:lang w:val="es-CO"/>
        </w:rPr>
        <w:t>Fuente: Elaboración propia</w:t>
      </w:r>
    </w:p>
    <w:p w:rsidR="00E03108" w:rsidRDefault="00E03108" w:rsidP="00E03108">
      <w:pPr>
        <w:spacing w:line="480" w:lineRule="auto"/>
        <w:jc w:val="both"/>
        <w:rPr>
          <w:lang w:val="es-CO"/>
        </w:rPr>
      </w:pPr>
    </w:p>
    <w:p w:rsidR="00E03108" w:rsidRDefault="00E03108" w:rsidP="00E03108">
      <w:pPr>
        <w:spacing w:line="480" w:lineRule="auto"/>
        <w:jc w:val="both"/>
        <w:rPr>
          <w:lang w:val="es-CO"/>
        </w:rPr>
      </w:pPr>
    </w:p>
    <w:p w:rsidR="00E03108" w:rsidRPr="00B8718E" w:rsidRDefault="00E03108" w:rsidP="00E03108">
      <w:pPr>
        <w:spacing w:line="480" w:lineRule="auto"/>
        <w:jc w:val="both"/>
        <w:rPr>
          <w:i/>
          <w:lang w:val="es-CO"/>
        </w:rPr>
      </w:pPr>
      <w:r w:rsidRPr="00B8718E">
        <w:rPr>
          <w:i/>
          <w:lang w:val="es-CO"/>
        </w:rPr>
        <w:t xml:space="preserve">Figura </w:t>
      </w:r>
      <w:r w:rsidR="00787516">
        <w:rPr>
          <w:i/>
          <w:lang w:val="es-CO"/>
        </w:rPr>
        <w:t>21</w:t>
      </w:r>
      <w:r w:rsidRPr="00B8718E">
        <w:rPr>
          <w:i/>
          <w:lang w:val="es-CO"/>
        </w:rPr>
        <w:t>. Costos de Odontología y Medicina 2017</w:t>
      </w:r>
    </w:p>
    <w:p w:rsidR="00E03108" w:rsidRDefault="00781ABF" w:rsidP="00E03108">
      <w:pPr>
        <w:jc w:val="center"/>
        <w:rPr>
          <w:lang w:val="es-CO"/>
        </w:rPr>
      </w:pPr>
      <w:r>
        <w:rPr>
          <w:noProof/>
          <w:lang w:val="es-CO" w:eastAsia="es-CO"/>
        </w:rPr>
        <w:drawing>
          <wp:inline distT="0" distB="0" distL="0" distR="0" wp14:anchorId="0C4F146B" wp14:editId="2E89DC4F">
            <wp:extent cx="4239491" cy="2386940"/>
            <wp:effectExtent l="0" t="0" r="27940" b="13970"/>
            <wp:docPr id="10" name="Gráfico 10" title="Costos de Odontología y Medicina 20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03108" w:rsidRPr="00CD242A" w:rsidRDefault="00000B4B" w:rsidP="00CD242A">
      <w:pPr>
        <w:rPr>
          <w:b/>
          <w:lang w:val="es-CO"/>
        </w:rPr>
      </w:pPr>
      <w:r>
        <w:rPr>
          <w:lang w:val="es-CO"/>
        </w:rPr>
        <w:t xml:space="preserve">                 </w:t>
      </w:r>
      <w:r w:rsidR="00E03108">
        <w:rPr>
          <w:lang w:val="es-CO"/>
        </w:rPr>
        <w:t>Fuente: Elaboración propia</w:t>
      </w:r>
    </w:p>
    <w:p w:rsidR="00E03108" w:rsidRDefault="00E03108" w:rsidP="00E03108">
      <w:pPr>
        <w:spacing w:line="480" w:lineRule="auto"/>
        <w:jc w:val="both"/>
        <w:rPr>
          <w:lang w:val="es-CO"/>
        </w:rPr>
      </w:pPr>
      <w:r>
        <w:rPr>
          <w:lang w:val="es-CO"/>
        </w:rPr>
        <w:lastRenderedPageBreak/>
        <w:t xml:space="preserve">     Durante el año 2017 los mayores costos </w:t>
      </w:r>
      <w:r w:rsidR="0024634F">
        <w:rPr>
          <w:lang w:val="es-CO"/>
        </w:rPr>
        <w:t xml:space="preserve">fueron los de </w:t>
      </w:r>
      <w:r>
        <w:rPr>
          <w:lang w:val="es-CO"/>
        </w:rPr>
        <w:t xml:space="preserve">la contratación del </w:t>
      </w:r>
      <w:r w:rsidR="00CE30EA">
        <w:rPr>
          <w:lang w:val="es-CO"/>
        </w:rPr>
        <w:t>personal</w:t>
      </w:r>
      <w:r>
        <w:rPr>
          <w:lang w:val="es-CO"/>
        </w:rPr>
        <w:t xml:space="preserve"> odontológico </w:t>
      </w:r>
      <w:r w:rsidR="0024634F">
        <w:rPr>
          <w:lang w:val="es-CO"/>
        </w:rPr>
        <w:t xml:space="preserve">para todos los tres </w:t>
      </w:r>
      <w:r>
        <w:rPr>
          <w:lang w:val="es-CO"/>
        </w:rPr>
        <w:t>ciclo</w:t>
      </w:r>
      <w:r w:rsidR="0024634F">
        <w:rPr>
          <w:lang w:val="es-CO"/>
        </w:rPr>
        <w:t>s</w:t>
      </w:r>
      <w:r>
        <w:rPr>
          <w:lang w:val="es-CO"/>
        </w:rPr>
        <w:t xml:space="preserve"> profesional</w:t>
      </w:r>
      <w:r w:rsidR="0024634F">
        <w:rPr>
          <w:lang w:val="es-CO"/>
        </w:rPr>
        <w:t>es</w:t>
      </w:r>
      <w:r>
        <w:rPr>
          <w:lang w:val="es-CO"/>
        </w:rPr>
        <w:t xml:space="preserve">, </w:t>
      </w:r>
      <w:r w:rsidR="0024634F">
        <w:rPr>
          <w:lang w:val="es-CO"/>
        </w:rPr>
        <w:t>con  $</w:t>
      </w:r>
      <w:r w:rsidR="0024634F" w:rsidRPr="0024634F">
        <w:rPr>
          <w:lang w:val="es-CO"/>
        </w:rPr>
        <w:t>522.285</w:t>
      </w:r>
      <w:r w:rsidR="0024634F">
        <w:rPr>
          <w:lang w:val="es-CO"/>
        </w:rPr>
        <w:t xml:space="preserve"> para el técnico,  $</w:t>
      </w:r>
      <w:r w:rsidR="0024634F" w:rsidRPr="0024634F">
        <w:rPr>
          <w:lang w:val="es-CO"/>
        </w:rPr>
        <w:t>163.214</w:t>
      </w:r>
      <w:r w:rsidR="0024634F">
        <w:rPr>
          <w:lang w:val="es-CO"/>
        </w:rPr>
        <w:t xml:space="preserve"> para el tecnológico y $</w:t>
      </w:r>
      <w:r w:rsidR="0024634F" w:rsidRPr="0024634F">
        <w:rPr>
          <w:lang w:val="es-CO"/>
        </w:rPr>
        <w:t>761.666</w:t>
      </w:r>
      <w:r w:rsidR="0024634F">
        <w:rPr>
          <w:lang w:val="es-CO"/>
        </w:rPr>
        <w:t xml:space="preserve"> para el profesional. </w:t>
      </w:r>
    </w:p>
    <w:p w:rsidR="00133FAE" w:rsidRDefault="00133FAE" w:rsidP="00F53075">
      <w:pPr>
        <w:spacing w:line="480" w:lineRule="auto"/>
        <w:jc w:val="both"/>
      </w:pPr>
    </w:p>
    <w:p w:rsidR="00133FAE" w:rsidRDefault="00133FAE" w:rsidP="00133FAE">
      <w:pPr>
        <w:pStyle w:val="Prrafodelista"/>
        <w:numPr>
          <w:ilvl w:val="1"/>
          <w:numId w:val="22"/>
        </w:numPr>
        <w:spacing w:line="480" w:lineRule="auto"/>
        <w:rPr>
          <w:b/>
          <w:lang w:val="es-CO"/>
        </w:rPr>
      </w:pPr>
      <w:r>
        <w:rPr>
          <w:b/>
          <w:lang w:val="es-CO"/>
        </w:rPr>
        <w:t xml:space="preserve"> </w:t>
      </w:r>
      <w:r w:rsidRPr="00932A03">
        <w:rPr>
          <w:b/>
          <w:lang w:val="es-CO"/>
        </w:rPr>
        <w:t>Costos de seguridad y vigilancia</w:t>
      </w:r>
    </w:p>
    <w:p w:rsidR="00031FD3" w:rsidRDefault="00031FD3" w:rsidP="00031FD3">
      <w:pPr>
        <w:pStyle w:val="Prrafodelista"/>
        <w:spacing w:line="480" w:lineRule="auto"/>
        <w:ind w:left="360"/>
        <w:rPr>
          <w:b/>
          <w:lang w:val="es-CO"/>
        </w:rPr>
      </w:pPr>
    </w:p>
    <w:p w:rsidR="00133FAE" w:rsidRPr="00C308EB" w:rsidRDefault="00411A0B" w:rsidP="00C308EB">
      <w:pPr>
        <w:spacing w:line="480" w:lineRule="auto"/>
        <w:jc w:val="both"/>
        <w:rPr>
          <w:lang w:val="es-CO"/>
        </w:rPr>
      </w:pPr>
      <w:r>
        <w:rPr>
          <w:lang w:val="es-CO"/>
        </w:rPr>
        <w:t xml:space="preserve">     </w:t>
      </w:r>
      <w:r w:rsidR="00C308EB" w:rsidRPr="00C308EB">
        <w:rPr>
          <w:lang w:val="es-CO"/>
        </w:rPr>
        <w:t xml:space="preserve">Los registros de los costos pagados por el ITFIP por concepto de seguridad y vigilancia fueron suministrados por </w:t>
      </w:r>
      <w:r w:rsidR="00C308EB">
        <w:rPr>
          <w:lang w:val="es-CO"/>
        </w:rPr>
        <w:t>el área financiera, estos se clasificaron en cada uno de los ciclos del programa de Contaduría Pública aplicando los porcentajes obtenidos de los estudios realizados a la población estudiantil de la institución</w:t>
      </w:r>
      <w:r w:rsidR="00D01EBE">
        <w:rPr>
          <w:lang w:val="es-CO"/>
        </w:rPr>
        <w:t>.</w:t>
      </w:r>
      <w:r w:rsidR="00C308EB">
        <w:rPr>
          <w:lang w:val="es-CO"/>
        </w:rPr>
        <w:t xml:space="preserve"> </w:t>
      </w:r>
    </w:p>
    <w:p w:rsidR="00C308EB" w:rsidRPr="00133FAE" w:rsidRDefault="00C308EB" w:rsidP="00133FAE">
      <w:pPr>
        <w:spacing w:line="480" w:lineRule="auto"/>
        <w:rPr>
          <w:b/>
          <w:lang w:val="es-CO"/>
        </w:rPr>
      </w:pPr>
    </w:p>
    <w:p w:rsidR="00133FAE" w:rsidRDefault="00133FAE" w:rsidP="00133FAE">
      <w:pPr>
        <w:spacing w:line="480" w:lineRule="auto"/>
        <w:rPr>
          <w:lang w:val="es-CO"/>
        </w:rPr>
      </w:pPr>
      <w:r w:rsidRPr="00932A03">
        <w:rPr>
          <w:lang w:val="es-CO"/>
        </w:rPr>
        <w:t>Vigencia 2015</w:t>
      </w:r>
    </w:p>
    <w:p w:rsidR="00133FAE" w:rsidRDefault="00133FAE" w:rsidP="00133FAE">
      <w:pPr>
        <w:spacing w:line="480" w:lineRule="auto"/>
        <w:rPr>
          <w:lang w:val="es-CO"/>
        </w:rPr>
      </w:pPr>
    </w:p>
    <w:p w:rsidR="00133FAE" w:rsidRPr="00932A03" w:rsidRDefault="00D36E78" w:rsidP="00133FAE">
      <w:pPr>
        <w:spacing w:line="480" w:lineRule="auto"/>
        <w:rPr>
          <w:i/>
          <w:lang w:val="es-CO"/>
        </w:rPr>
      </w:pPr>
      <w:r>
        <w:rPr>
          <w:i/>
          <w:lang w:val="es-CO"/>
        </w:rPr>
        <w:t xml:space="preserve">Tabla </w:t>
      </w:r>
      <w:r w:rsidR="00476C87">
        <w:rPr>
          <w:i/>
          <w:lang w:val="es-CO"/>
        </w:rPr>
        <w:t xml:space="preserve">37. </w:t>
      </w:r>
      <w:r w:rsidR="00133FAE" w:rsidRPr="00932A03">
        <w:rPr>
          <w:i/>
          <w:lang w:val="es-CO"/>
        </w:rPr>
        <w:t>Costo total seguridad y vigilancia ITFIP 2015</w:t>
      </w:r>
    </w:p>
    <w:tbl>
      <w:tblPr>
        <w:tblStyle w:val="Tabladecuadrcula5oscura-nfasis11"/>
        <w:tblW w:w="6704" w:type="dxa"/>
        <w:jc w:val="center"/>
        <w:tblLook w:val="04A0" w:firstRow="1" w:lastRow="0" w:firstColumn="1" w:lastColumn="0" w:noHBand="0" w:noVBand="1"/>
      </w:tblPr>
      <w:tblGrid>
        <w:gridCol w:w="3189"/>
        <w:gridCol w:w="1953"/>
        <w:gridCol w:w="1562"/>
      </w:tblGrid>
      <w:tr w:rsidR="00133FAE" w:rsidRPr="00932A03" w:rsidTr="00A22814">
        <w:trPr>
          <w:cnfStyle w:val="100000000000" w:firstRow="1" w:lastRow="0" w:firstColumn="0" w:lastColumn="0" w:oddVBand="0" w:evenVBand="0" w:oddHBand="0" w:evenHBand="0" w:firstRowFirstColumn="0" w:firstRowLastColumn="0" w:lastRowFirstColumn="0" w:lastRowLastColumn="0"/>
          <w:trHeight w:val="451"/>
          <w:jc w:val="center"/>
        </w:trPr>
        <w:tc>
          <w:tcPr>
            <w:cnfStyle w:val="001000000000" w:firstRow="0" w:lastRow="0" w:firstColumn="1" w:lastColumn="0" w:oddVBand="0" w:evenVBand="0" w:oddHBand="0" w:evenHBand="0" w:firstRowFirstColumn="0" w:firstRowLastColumn="0" w:lastRowFirstColumn="0" w:lastRowLastColumn="0"/>
            <w:tcW w:w="6703" w:type="dxa"/>
            <w:gridSpan w:val="3"/>
            <w:noWrap/>
            <w:hideMark/>
          </w:tcPr>
          <w:p w:rsidR="00133FAE" w:rsidRPr="00932A03" w:rsidRDefault="00133FAE" w:rsidP="007D5F43">
            <w:pPr>
              <w:jc w:val="cente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Costo total seguridad y vigilancia ITFIP 2015</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451"/>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w:t>
            </w:r>
          </w:p>
        </w:tc>
        <w:tc>
          <w:tcPr>
            <w:tcW w:w="1953"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Costos totales</w:t>
            </w:r>
          </w:p>
        </w:tc>
        <w:tc>
          <w:tcPr>
            <w:tcW w:w="1562"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Porcentaje</w:t>
            </w:r>
          </w:p>
        </w:tc>
      </w:tr>
      <w:tr w:rsidR="00133FAE" w:rsidRPr="00932A03" w:rsidTr="00A22814">
        <w:trPr>
          <w:trHeight w:val="429"/>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ITFIP Espinal</w:t>
            </w:r>
          </w:p>
        </w:tc>
        <w:tc>
          <w:tcPr>
            <w:tcW w:w="1953"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$ 217.285.253 </w:t>
            </w:r>
          </w:p>
        </w:tc>
        <w:tc>
          <w:tcPr>
            <w:tcW w:w="1562"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100,00</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429"/>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Técnico (Contaduría)</w:t>
            </w:r>
          </w:p>
        </w:tc>
        <w:tc>
          <w:tcPr>
            <w:tcW w:w="1953"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11.955.032 </w:t>
            </w:r>
          </w:p>
        </w:tc>
        <w:tc>
          <w:tcPr>
            <w:tcW w:w="1562" w:type="dxa"/>
            <w:noWrap/>
            <w:hideMark/>
          </w:tcPr>
          <w:p w:rsidR="00133FAE" w:rsidRPr="00932A03" w:rsidRDefault="00133FAE" w:rsidP="007D5F4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5,50</w:t>
            </w:r>
          </w:p>
        </w:tc>
      </w:tr>
      <w:tr w:rsidR="00133FAE" w:rsidRPr="00932A03" w:rsidTr="00A22814">
        <w:trPr>
          <w:trHeight w:val="429"/>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Tecnológico (Contaduría)</w:t>
            </w:r>
          </w:p>
        </w:tc>
        <w:tc>
          <w:tcPr>
            <w:tcW w:w="1953"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9.400.538 </w:t>
            </w:r>
          </w:p>
        </w:tc>
        <w:tc>
          <w:tcPr>
            <w:tcW w:w="1562"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4,33</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451"/>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Profesional (Contaduría)</w:t>
            </w:r>
          </w:p>
        </w:tc>
        <w:tc>
          <w:tcPr>
            <w:tcW w:w="1953"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8.634.189 </w:t>
            </w:r>
          </w:p>
        </w:tc>
        <w:tc>
          <w:tcPr>
            <w:tcW w:w="1562" w:type="dxa"/>
            <w:noWrap/>
            <w:hideMark/>
          </w:tcPr>
          <w:p w:rsidR="00133FAE" w:rsidRPr="00932A03" w:rsidRDefault="00133FAE" w:rsidP="007D5F4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3,97</w:t>
            </w:r>
          </w:p>
        </w:tc>
      </w:tr>
      <w:tr w:rsidR="00133FAE" w:rsidRPr="00932A03" w:rsidTr="00A22814">
        <w:trPr>
          <w:trHeight w:val="451"/>
          <w:jc w:val="center"/>
        </w:trPr>
        <w:tc>
          <w:tcPr>
            <w:cnfStyle w:val="001000000000" w:firstRow="0" w:lastRow="0" w:firstColumn="1" w:lastColumn="0" w:oddVBand="0" w:evenVBand="0" w:oddHBand="0" w:evenHBand="0" w:firstRowFirstColumn="0" w:firstRowLastColumn="0" w:lastRowFirstColumn="0" w:lastRowLastColumn="0"/>
            <w:tcW w:w="3189"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Contaduría</w:t>
            </w:r>
          </w:p>
        </w:tc>
        <w:tc>
          <w:tcPr>
            <w:tcW w:w="1953"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29.989.759 </w:t>
            </w:r>
          </w:p>
        </w:tc>
        <w:tc>
          <w:tcPr>
            <w:tcW w:w="1562"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13,80</w:t>
            </w:r>
          </w:p>
        </w:tc>
      </w:tr>
    </w:tbl>
    <w:p w:rsidR="00133FAE" w:rsidRDefault="00476C87" w:rsidP="00133FAE">
      <w:pPr>
        <w:spacing w:line="480" w:lineRule="auto"/>
        <w:rPr>
          <w:lang w:val="es-CO"/>
        </w:rPr>
      </w:pPr>
      <w:r>
        <w:rPr>
          <w:lang w:val="es-CO"/>
        </w:rPr>
        <w:t xml:space="preserve">                       </w:t>
      </w:r>
      <w:r w:rsidRPr="00476C87">
        <w:rPr>
          <w:lang w:val="es-CO"/>
        </w:rPr>
        <w:t>Fuente: Elaboración propia</w:t>
      </w:r>
    </w:p>
    <w:p w:rsidR="008C4EE5" w:rsidRDefault="008C4EE5" w:rsidP="00133FAE">
      <w:pPr>
        <w:spacing w:line="480" w:lineRule="auto"/>
        <w:rPr>
          <w:lang w:val="es-CO"/>
        </w:rPr>
      </w:pPr>
    </w:p>
    <w:p w:rsidR="00CD242A" w:rsidRDefault="00CD242A" w:rsidP="00133FAE">
      <w:pPr>
        <w:spacing w:line="480" w:lineRule="auto"/>
        <w:rPr>
          <w:lang w:val="es-CO"/>
        </w:rPr>
      </w:pPr>
    </w:p>
    <w:p w:rsidR="00CD242A" w:rsidRPr="00932A03" w:rsidRDefault="00CD242A" w:rsidP="00133FAE">
      <w:pPr>
        <w:spacing w:line="480" w:lineRule="auto"/>
        <w:rPr>
          <w:lang w:val="es-CO"/>
        </w:rPr>
      </w:pPr>
    </w:p>
    <w:p w:rsidR="00133FAE" w:rsidRPr="00932A03" w:rsidRDefault="00133FAE" w:rsidP="00133FAE">
      <w:pPr>
        <w:spacing w:line="480" w:lineRule="auto"/>
        <w:rPr>
          <w:i/>
          <w:lang w:val="es-CO"/>
        </w:rPr>
      </w:pPr>
      <w:r w:rsidRPr="00932A03">
        <w:rPr>
          <w:i/>
          <w:lang w:val="es-CO"/>
        </w:rPr>
        <w:lastRenderedPageBreak/>
        <w:t>Figura</w:t>
      </w:r>
      <w:r w:rsidR="008C4EE5">
        <w:rPr>
          <w:i/>
          <w:lang w:val="es-CO"/>
        </w:rPr>
        <w:t xml:space="preserve"> 22</w:t>
      </w:r>
      <w:r w:rsidRPr="00932A03">
        <w:rPr>
          <w:i/>
          <w:lang w:val="es-CO"/>
        </w:rPr>
        <w:t xml:space="preserve"> .Costo total seguridad y vigilancia ITFIP 2015</w:t>
      </w:r>
    </w:p>
    <w:p w:rsidR="00133FAE" w:rsidRDefault="00133FAE" w:rsidP="00C815D1">
      <w:pPr>
        <w:jc w:val="center"/>
        <w:rPr>
          <w:lang w:val="es-CO"/>
        </w:rPr>
      </w:pPr>
      <w:r>
        <w:rPr>
          <w:noProof/>
          <w:lang w:val="es-CO" w:eastAsia="es-CO"/>
        </w:rPr>
        <w:drawing>
          <wp:inline distT="0" distB="0" distL="0" distR="0" wp14:anchorId="55DCD6FB" wp14:editId="143048E2">
            <wp:extent cx="6000750" cy="4076700"/>
            <wp:effectExtent l="0" t="0" r="19050" b="1905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C4EE5" w:rsidRDefault="008C4EE5" w:rsidP="00C815D1">
      <w:pPr>
        <w:rPr>
          <w:lang w:val="es-CO"/>
        </w:rPr>
      </w:pPr>
      <w:r w:rsidRPr="008C4EE5">
        <w:rPr>
          <w:lang w:val="es-CO"/>
        </w:rPr>
        <w:t>Fuente: Elaboración propia</w:t>
      </w:r>
    </w:p>
    <w:p w:rsidR="008C4EE5" w:rsidRDefault="008C4EE5" w:rsidP="00133FAE">
      <w:pPr>
        <w:spacing w:line="480" w:lineRule="auto"/>
        <w:rPr>
          <w:lang w:val="es-CO"/>
        </w:rPr>
      </w:pPr>
    </w:p>
    <w:p w:rsidR="00CD242A" w:rsidRDefault="00CD242A" w:rsidP="00133FAE">
      <w:pPr>
        <w:spacing w:line="480" w:lineRule="auto"/>
        <w:rPr>
          <w:lang w:val="es-CO"/>
        </w:rPr>
      </w:pPr>
    </w:p>
    <w:p w:rsidR="00133FAE" w:rsidRPr="00A2524C" w:rsidRDefault="00000B4B" w:rsidP="00000B4B">
      <w:pPr>
        <w:spacing w:line="480" w:lineRule="auto"/>
        <w:jc w:val="both"/>
        <w:rPr>
          <w:lang w:val="es-CO"/>
        </w:rPr>
      </w:pPr>
      <w:r>
        <w:rPr>
          <w:lang w:val="es-CO"/>
        </w:rPr>
        <w:t xml:space="preserve">     </w:t>
      </w:r>
      <w:r w:rsidR="00133FAE">
        <w:rPr>
          <w:lang w:val="es-CO"/>
        </w:rPr>
        <w:t xml:space="preserve">En el año 2015 se presentaron costos de seguridad y vigilancia avaluados en $217.285.253, asumido el 13.80% por el programa de </w:t>
      </w:r>
      <w:r>
        <w:rPr>
          <w:lang w:val="es-CO"/>
        </w:rPr>
        <w:t>Contaduría Pú</w:t>
      </w:r>
      <w:r w:rsidR="00133FAE">
        <w:rPr>
          <w:lang w:val="es-CO"/>
        </w:rPr>
        <w:t>blica y a su vez con un valor de $11.995.032 y 5.50% para el ciclo técnico, observando que es el mayor valor, seguido el ciclo tecnológico con $9.400.538 un 4.33% y el ciclo profesional $8.634.189 que es igual a 3.97%.</w:t>
      </w:r>
    </w:p>
    <w:p w:rsidR="00133FAE" w:rsidRDefault="00133FAE" w:rsidP="00133FAE">
      <w:pPr>
        <w:spacing w:line="480" w:lineRule="auto"/>
        <w:rPr>
          <w:b/>
          <w:lang w:val="es-CO"/>
        </w:rPr>
      </w:pPr>
    </w:p>
    <w:p w:rsidR="00CD242A" w:rsidRDefault="00CD242A" w:rsidP="00133FAE">
      <w:pPr>
        <w:spacing w:line="480" w:lineRule="auto"/>
        <w:rPr>
          <w:b/>
          <w:lang w:val="es-CO"/>
        </w:rPr>
      </w:pPr>
    </w:p>
    <w:p w:rsidR="00CD242A" w:rsidRDefault="00CD242A" w:rsidP="00133FAE">
      <w:pPr>
        <w:spacing w:line="480" w:lineRule="auto"/>
        <w:rPr>
          <w:b/>
          <w:lang w:val="es-CO"/>
        </w:rPr>
      </w:pPr>
    </w:p>
    <w:p w:rsidR="00CD242A" w:rsidRDefault="00CD242A" w:rsidP="00133FAE">
      <w:pPr>
        <w:spacing w:line="480" w:lineRule="auto"/>
        <w:rPr>
          <w:b/>
          <w:lang w:val="es-CO"/>
        </w:rPr>
      </w:pPr>
    </w:p>
    <w:p w:rsidR="00133FAE" w:rsidRDefault="00133FAE" w:rsidP="00133FAE">
      <w:pPr>
        <w:spacing w:line="480" w:lineRule="auto"/>
        <w:rPr>
          <w:lang w:val="es-CO"/>
        </w:rPr>
      </w:pPr>
      <w:r>
        <w:rPr>
          <w:lang w:val="es-CO"/>
        </w:rPr>
        <w:lastRenderedPageBreak/>
        <w:t>Vigencia 2016</w:t>
      </w:r>
    </w:p>
    <w:p w:rsidR="00CD242A" w:rsidRDefault="00CD242A" w:rsidP="00133FAE">
      <w:pPr>
        <w:spacing w:line="480" w:lineRule="auto"/>
        <w:rPr>
          <w:lang w:val="es-CO"/>
        </w:rPr>
      </w:pPr>
    </w:p>
    <w:p w:rsidR="00133FAE" w:rsidRDefault="00133FAE" w:rsidP="00133FAE">
      <w:pPr>
        <w:spacing w:line="480" w:lineRule="auto"/>
        <w:rPr>
          <w:i/>
          <w:lang w:val="es-CO"/>
        </w:rPr>
      </w:pPr>
      <w:r w:rsidRPr="00932A03">
        <w:rPr>
          <w:i/>
          <w:lang w:val="es-CO"/>
        </w:rPr>
        <w:t>Tabla</w:t>
      </w:r>
      <w:r w:rsidR="00A4303B">
        <w:rPr>
          <w:i/>
          <w:lang w:val="es-CO"/>
        </w:rPr>
        <w:t xml:space="preserve"> </w:t>
      </w:r>
      <w:r w:rsidR="008E3D1D">
        <w:rPr>
          <w:i/>
          <w:lang w:val="es-CO"/>
        </w:rPr>
        <w:t>38</w:t>
      </w:r>
      <w:r w:rsidRPr="00932A03">
        <w:rPr>
          <w:i/>
          <w:lang w:val="es-CO"/>
        </w:rPr>
        <w:t xml:space="preserve"> .Costo total s</w:t>
      </w:r>
      <w:r>
        <w:rPr>
          <w:i/>
          <w:lang w:val="es-CO"/>
        </w:rPr>
        <w:t>eguridad y vigilancia ITFIP 2016</w:t>
      </w:r>
    </w:p>
    <w:tbl>
      <w:tblPr>
        <w:tblStyle w:val="Tabladecuadrcula5oscura-nfasis11"/>
        <w:tblW w:w="6456" w:type="dxa"/>
        <w:jc w:val="center"/>
        <w:tblLook w:val="04A0" w:firstRow="1" w:lastRow="0" w:firstColumn="1" w:lastColumn="0" w:noHBand="0" w:noVBand="1"/>
      </w:tblPr>
      <w:tblGrid>
        <w:gridCol w:w="3071"/>
        <w:gridCol w:w="1881"/>
        <w:gridCol w:w="1504"/>
      </w:tblGrid>
      <w:tr w:rsidR="00133FAE" w:rsidRPr="00932A03" w:rsidTr="00A22814">
        <w:trPr>
          <w:cnfStyle w:val="100000000000" w:firstRow="1" w:lastRow="0" w:firstColumn="0" w:lastColumn="0" w:oddVBand="0" w:evenVBand="0" w:oddHBand="0"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6456" w:type="dxa"/>
            <w:gridSpan w:val="3"/>
            <w:noWrap/>
            <w:hideMark/>
          </w:tcPr>
          <w:p w:rsidR="00133FAE" w:rsidRPr="00932A03" w:rsidRDefault="00133FAE" w:rsidP="007D5F43">
            <w:pPr>
              <w:jc w:val="cente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Costo total seguridad y vigilancia ITFIP 2016</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w:t>
            </w:r>
          </w:p>
        </w:tc>
        <w:tc>
          <w:tcPr>
            <w:tcW w:w="1881"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Costos totales</w:t>
            </w:r>
          </w:p>
        </w:tc>
        <w:tc>
          <w:tcPr>
            <w:tcW w:w="1504"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Porcentaje</w:t>
            </w:r>
          </w:p>
        </w:tc>
      </w:tr>
      <w:tr w:rsidR="00133FAE" w:rsidRPr="00932A03" w:rsidTr="00A22814">
        <w:trPr>
          <w:trHeight w:val="335"/>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ITFIP Espinal</w:t>
            </w:r>
          </w:p>
        </w:tc>
        <w:tc>
          <w:tcPr>
            <w:tcW w:w="1881"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$ 218.116.800 </w:t>
            </w:r>
          </w:p>
        </w:tc>
        <w:tc>
          <w:tcPr>
            <w:tcW w:w="1504"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100,00</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35"/>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Técnico (Contaduría)</w:t>
            </w:r>
          </w:p>
        </w:tc>
        <w:tc>
          <w:tcPr>
            <w:tcW w:w="1881"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8.324.681 </w:t>
            </w:r>
          </w:p>
        </w:tc>
        <w:tc>
          <w:tcPr>
            <w:tcW w:w="1504" w:type="dxa"/>
            <w:noWrap/>
            <w:hideMark/>
          </w:tcPr>
          <w:p w:rsidR="00133FAE" w:rsidRPr="00932A03" w:rsidRDefault="00133FAE" w:rsidP="007D5F4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3,82</w:t>
            </w:r>
          </w:p>
        </w:tc>
      </w:tr>
      <w:tr w:rsidR="00133FAE" w:rsidRPr="00932A03" w:rsidTr="00A22814">
        <w:trPr>
          <w:trHeight w:val="335"/>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Tecnológico (Contaduría)</w:t>
            </w:r>
          </w:p>
        </w:tc>
        <w:tc>
          <w:tcPr>
            <w:tcW w:w="1881"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8.933.804 </w:t>
            </w:r>
          </w:p>
        </w:tc>
        <w:tc>
          <w:tcPr>
            <w:tcW w:w="1504"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4,10</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Profesional (Contaduría)</w:t>
            </w:r>
          </w:p>
        </w:tc>
        <w:tc>
          <w:tcPr>
            <w:tcW w:w="1881" w:type="dxa"/>
            <w:noWrap/>
            <w:hideMark/>
          </w:tcPr>
          <w:p w:rsidR="00133FAE" w:rsidRPr="00932A03" w:rsidRDefault="00133FAE" w:rsidP="007D5F43">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7.055.675 </w:t>
            </w:r>
          </w:p>
        </w:tc>
        <w:tc>
          <w:tcPr>
            <w:tcW w:w="1504" w:type="dxa"/>
            <w:noWrap/>
            <w:hideMark/>
          </w:tcPr>
          <w:p w:rsidR="00133FAE" w:rsidRPr="00932A03" w:rsidRDefault="00133FAE" w:rsidP="007D5F43">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3,23</w:t>
            </w:r>
          </w:p>
        </w:tc>
      </w:tr>
      <w:tr w:rsidR="00133FAE" w:rsidRPr="00932A03" w:rsidTr="00A22814">
        <w:trPr>
          <w:trHeight w:val="352"/>
          <w:jc w:val="center"/>
        </w:trPr>
        <w:tc>
          <w:tcPr>
            <w:cnfStyle w:val="001000000000" w:firstRow="0" w:lastRow="0" w:firstColumn="1" w:lastColumn="0" w:oddVBand="0" w:evenVBand="0" w:oddHBand="0" w:evenHBand="0" w:firstRowFirstColumn="0" w:firstRowLastColumn="0" w:lastRowFirstColumn="0" w:lastRowLastColumn="0"/>
            <w:tcW w:w="3071" w:type="dxa"/>
            <w:noWrap/>
            <w:hideMark/>
          </w:tcPr>
          <w:p w:rsidR="00133FAE" w:rsidRPr="00932A03" w:rsidRDefault="00133FAE" w:rsidP="007D5F43">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Contaduría</w:t>
            </w:r>
          </w:p>
        </w:tc>
        <w:tc>
          <w:tcPr>
            <w:tcW w:w="1881" w:type="dxa"/>
            <w:noWrap/>
            <w:hideMark/>
          </w:tcPr>
          <w:p w:rsidR="00133FAE" w:rsidRPr="00932A03" w:rsidRDefault="00133FAE" w:rsidP="007D5F43">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24.314.160 </w:t>
            </w:r>
          </w:p>
        </w:tc>
        <w:tc>
          <w:tcPr>
            <w:tcW w:w="1504" w:type="dxa"/>
            <w:noWrap/>
            <w:hideMark/>
          </w:tcPr>
          <w:p w:rsidR="00133FAE" w:rsidRPr="00932A03" w:rsidRDefault="00133FAE" w:rsidP="007D5F43">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11,15</w:t>
            </w:r>
          </w:p>
        </w:tc>
      </w:tr>
    </w:tbl>
    <w:p w:rsidR="00133FAE" w:rsidRPr="00932A03" w:rsidRDefault="008E3D1D" w:rsidP="00133FAE">
      <w:pPr>
        <w:spacing w:line="480" w:lineRule="auto"/>
        <w:rPr>
          <w:lang w:val="es-CO"/>
        </w:rPr>
      </w:pPr>
      <w:r>
        <w:rPr>
          <w:lang w:val="es-CO"/>
        </w:rPr>
        <w:t xml:space="preserve">                        </w:t>
      </w:r>
      <w:r w:rsidRPr="008E3D1D">
        <w:rPr>
          <w:lang w:val="es-CO"/>
        </w:rPr>
        <w:t>Fuente: Elaboración propia</w:t>
      </w:r>
    </w:p>
    <w:p w:rsidR="00133FAE" w:rsidRPr="00932A03" w:rsidRDefault="00133FAE" w:rsidP="00133FAE">
      <w:pPr>
        <w:spacing w:line="480" w:lineRule="auto"/>
        <w:rPr>
          <w:lang w:val="es-CO"/>
        </w:rPr>
      </w:pPr>
    </w:p>
    <w:p w:rsidR="00133FAE" w:rsidRPr="00932A03" w:rsidRDefault="00133FAE" w:rsidP="00133FAE">
      <w:pPr>
        <w:spacing w:line="480" w:lineRule="auto"/>
        <w:rPr>
          <w:i/>
          <w:lang w:val="es-CO"/>
        </w:rPr>
      </w:pPr>
      <w:r w:rsidRPr="00932A03">
        <w:rPr>
          <w:i/>
          <w:lang w:val="es-CO"/>
        </w:rPr>
        <w:t>Figura</w:t>
      </w:r>
      <w:r w:rsidR="00C815D1">
        <w:rPr>
          <w:i/>
          <w:lang w:val="es-CO"/>
        </w:rPr>
        <w:t xml:space="preserve"> 23</w:t>
      </w:r>
      <w:r w:rsidRPr="00932A03">
        <w:rPr>
          <w:i/>
          <w:lang w:val="es-CO"/>
        </w:rPr>
        <w:t xml:space="preserve"> .Costo total s</w:t>
      </w:r>
      <w:r>
        <w:rPr>
          <w:i/>
          <w:lang w:val="es-CO"/>
        </w:rPr>
        <w:t>eguridad y vigilancia ITFIP 2016</w:t>
      </w:r>
    </w:p>
    <w:p w:rsidR="00133FAE" w:rsidRDefault="00133FAE" w:rsidP="00C815D1">
      <w:pPr>
        <w:jc w:val="center"/>
        <w:rPr>
          <w:b/>
          <w:lang w:val="es-CO"/>
        </w:rPr>
      </w:pPr>
      <w:r>
        <w:rPr>
          <w:noProof/>
          <w:lang w:val="es-CO" w:eastAsia="es-CO"/>
        </w:rPr>
        <w:drawing>
          <wp:inline distT="0" distB="0" distL="0" distR="0" wp14:anchorId="06895D5A" wp14:editId="5ECEF9EB">
            <wp:extent cx="5058888" cy="3063834"/>
            <wp:effectExtent l="0" t="0" r="27940" b="2286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815D1" w:rsidRDefault="00C815D1" w:rsidP="00C815D1">
      <w:pPr>
        <w:rPr>
          <w:lang w:val="es-CO"/>
        </w:rPr>
      </w:pPr>
      <w:r>
        <w:rPr>
          <w:lang w:val="es-CO"/>
        </w:rPr>
        <w:t xml:space="preserve">           </w:t>
      </w:r>
      <w:r w:rsidRPr="00C815D1">
        <w:rPr>
          <w:lang w:val="es-CO"/>
        </w:rPr>
        <w:t>Fuente: Elaboración propia</w:t>
      </w:r>
    </w:p>
    <w:p w:rsidR="00C815D1" w:rsidRDefault="00C815D1" w:rsidP="00133FAE">
      <w:pPr>
        <w:spacing w:line="480" w:lineRule="auto"/>
        <w:rPr>
          <w:lang w:val="es-CO"/>
        </w:rPr>
      </w:pPr>
    </w:p>
    <w:p w:rsidR="00133FAE" w:rsidRPr="00AE08D9" w:rsidRDefault="00C815D1" w:rsidP="00133FAE">
      <w:pPr>
        <w:spacing w:line="480" w:lineRule="auto"/>
        <w:rPr>
          <w:lang w:val="es-CO"/>
        </w:rPr>
      </w:pPr>
      <w:r>
        <w:rPr>
          <w:lang w:val="es-CO"/>
        </w:rPr>
        <w:t xml:space="preserve">     </w:t>
      </w:r>
      <w:r w:rsidR="00133FAE">
        <w:rPr>
          <w:lang w:val="es-CO"/>
        </w:rPr>
        <w:t xml:space="preserve">Para el 2016 los costos de seguridad y vigilancia en el ITFIP fueron de $218.116.800 de los cuales corresponden $24.314.160 un 11.15% para el programa de contaduría, distribuidos de la </w:t>
      </w:r>
      <w:r w:rsidR="00133FAE">
        <w:rPr>
          <w:lang w:val="es-CO"/>
        </w:rPr>
        <w:lastRenderedPageBreak/>
        <w:t>siguiente manera en los diferentes ciclos, $8.324.681 un 3.82% para el ciclo técnico, para el tecnológico fueron $8.933.804 un 4.10% y por último para el profesional $7.055.675 un 3.23%.</w:t>
      </w:r>
    </w:p>
    <w:p w:rsidR="00133FAE" w:rsidRDefault="00133FAE" w:rsidP="00133FAE">
      <w:pPr>
        <w:spacing w:line="480" w:lineRule="auto"/>
        <w:rPr>
          <w:b/>
          <w:lang w:val="es-CO"/>
        </w:rPr>
      </w:pPr>
    </w:p>
    <w:p w:rsidR="00133FAE" w:rsidRDefault="00133FAE" w:rsidP="00133FAE">
      <w:pPr>
        <w:spacing w:line="480" w:lineRule="auto"/>
        <w:rPr>
          <w:lang w:val="es-CO"/>
        </w:rPr>
      </w:pPr>
      <w:r>
        <w:rPr>
          <w:lang w:val="es-CO"/>
        </w:rPr>
        <w:t>Vigencia 2017</w:t>
      </w:r>
    </w:p>
    <w:p w:rsidR="00133FAE" w:rsidRDefault="00133FAE" w:rsidP="00133FAE">
      <w:pPr>
        <w:spacing w:line="480" w:lineRule="auto"/>
        <w:rPr>
          <w:lang w:val="es-CO"/>
        </w:rPr>
      </w:pPr>
    </w:p>
    <w:p w:rsidR="00133FAE" w:rsidRDefault="00133FAE" w:rsidP="00CD242A">
      <w:pPr>
        <w:rPr>
          <w:i/>
          <w:lang w:val="es-CO"/>
        </w:rPr>
      </w:pPr>
      <w:r w:rsidRPr="00932A03">
        <w:rPr>
          <w:i/>
          <w:lang w:val="es-CO"/>
        </w:rPr>
        <w:t>Tabla</w:t>
      </w:r>
      <w:r w:rsidR="00A4303B">
        <w:rPr>
          <w:i/>
          <w:lang w:val="es-CO"/>
        </w:rPr>
        <w:t xml:space="preserve"> 39</w:t>
      </w:r>
      <w:r w:rsidRPr="00932A03">
        <w:rPr>
          <w:i/>
          <w:lang w:val="es-CO"/>
        </w:rPr>
        <w:t xml:space="preserve"> .Costo total s</w:t>
      </w:r>
      <w:r>
        <w:rPr>
          <w:i/>
          <w:lang w:val="es-CO"/>
        </w:rPr>
        <w:t>eguridad y vigilancia ITFIP 2017</w:t>
      </w:r>
    </w:p>
    <w:tbl>
      <w:tblPr>
        <w:tblStyle w:val="Tabladecuadrcula5oscura-nfasis11"/>
        <w:tblW w:w="6195" w:type="dxa"/>
        <w:jc w:val="center"/>
        <w:tblLook w:val="04A0" w:firstRow="1" w:lastRow="0" w:firstColumn="1" w:lastColumn="0" w:noHBand="0" w:noVBand="1"/>
      </w:tblPr>
      <w:tblGrid>
        <w:gridCol w:w="2947"/>
        <w:gridCol w:w="1805"/>
        <w:gridCol w:w="1443"/>
      </w:tblGrid>
      <w:tr w:rsidR="00133FAE" w:rsidRPr="00932A03" w:rsidTr="00A22814">
        <w:trPr>
          <w:cnfStyle w:val="100000000000" w:firstRow="1" w:lastRow="0" w:firstColumn="0" w:lastColumn="0" w:oddVBand="0" w:evenVBand="0" w:oddHBand="0"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6195" w:type="dxa"/>
            <w:gridSpan w:val="3"/>
            <w:noWrap/>
            <w:hideMark/>
          </w:tcPr>
          <w:p w:rsidR="00133FAE" w:rsidRPr="00932A03" w:rsidRDefault="00133FAE" w:rsidP="00CD242A">
            <w:pPr>
              <w:jc w:val="cente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Costo total seguridad y vigilancia ITFIP 2017</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w:t>
            </w:r>
          </w:p>
        </w:tc>
        <w:tc>
          <w:tcPr>
            <w:tcW w:w="1805" w:type="dxa"/>
            <w:noWrap/>
            <w:hideMark/>
          </w:tcPr>
          <w:p w:rsidR="00133FAE" w:rsidRPr="00932A03" w:rsidRDefault="00133FAE" w:rsidP="00CD242A">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Costos totales</w:t>
            </w:r>
          </w:p>
        </w:tc>
        <w:tc>
          <w:tcPr>
            <w:tcW w:w="1443" w:type="dxa"/>
            <w:noWrap/>
            <w:hideMark/>
          </w:tcPr>
          <w:p w:rsidR="00133FAE" w:rsidRPr="00932A03" w:rsidRDefault="00133FAE" w:rsidP="00CD242A">
            <w:pP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Porcentaje</w:t>
            </w:r>
          </w:p>
        </w:tc>
      </w:tr>
      <w:tr w:rsidR="00133FAE" w:rsidRPr="00932A03" w:rsidTr="00A22814">
        <w:trPr>
          <w:trHeight w:val="341"/>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ITFIP Espinal</w:t>
            </w:r>
          </w:p>
        </w:tc>
        <w:tc>
          <w:tcPr>
            <w:tcW w:w="1805" w:type="dxa"/>
            <w:noWrap/>
            <w:hideMark/>
          </w:tcPr>
          <w:p w:rsidR="00133FAE" w:rsidRPr="00932A03" w:rsidRDefault="00133FAE" w:rsidP="00CD242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$ 250.180.550 </w:t>
            </w:r>
          </w:p>
        </w:tc>
        <w:tc>
          <w:tcPr>
            <w:tcW w:w="1443" w:type="dxa"/>
            <w:noWrap/>
            <w:hideMark/>
          </w:tcPr>
          <w:p w:rsidR="00133FAE" w:rsidRPr="00932A03" w:rsidRDefault="00133FAE" w:rsidP="00CD242A">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100,00</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Técnico (Contaduría)</w:t>
            </w:r>
          </w:p>
        </w:tc>
        <w:tc>
          <w:tcPr>
            <w:tcW w:w="1805" w:type="dxa"/>
            <w:noWrap/>
            <w:hideMark/>
          </w:tcPr>
          <w:p w:rsidR="00133FAE" w:rsidRPr="00932A03" w:rsidRDefault="00133FAE" w:rsidP="00CD242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4.724.845 </w:t>
            </w:r>
          </w:p>
        </w:tc>
        <w:tc>
          <w:tcPr>
            <w:tcW w:w="1443" w:type="dxa"/>
            <w:noWrap/>
            <w:hideMark/>
          </w:tcPr>
          <w:p w:rsidR="00133FAE" w:rsidRPr="00932A03" w:rsidRDefault="00133FAE" w:rsidP="00CD242A">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1,89</w:t>
            </w:r>
          </w:p>
        </w:tc>
      </w:tr>
      <w:tr w:rsidR="00133FAE" w:rsidRPr="00932A03" w:rsidTr="00A22814">
        <w:trPr>
          <w:trHeight w:val="341"/>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Tecnológico (Contaduría)</w:t>
            </w:r>
          </w:p>
        </w:tc>
        <w:tc>
          <w:tcPr>
            <w:tcW w:w="1805" w:type="dxa"/>
            <w:noWrap/>
            <w:hideMark/>
          </w:tcPr>
          <w:p w:rsidR="00133FAE" w:rsidRPr="00932A03" w:rsidRDefault="00133FAE" w:rsidP="00CD242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6.425.789 </w:t>
            </w:r>
          </w:p>
        </w:tc>
        <w:tc>
          <w:tcPr>
            <w:tcW w:w="1443" w:type="dxa"/>
            <w:noWrap/>
            <w:hideMark/>
          </w:tcPr>
          <w:p w:rsidR="00133FAE" w:rsidRPr="00932A03" w:rsidRDefault="00133FAE" w:rsidP="00CD242A">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2,57</w:t>
            </w:r>
          </w:p>
        </w:tc>
      </w:tr>
      <w:tr w:rsidR="00133FAE" w:rsidRPr="00932A03" w:rsidTr="00A22814">
        <w:trPr>
          <w:cnfStyle w:val="000000100000" w:firstRow="0" w:lastRow="0" w:firstColumn="0" w:lastColumn="0" w:oddVBand="0" w:evenVBand="0" w:oddHBand="1" w:evenHBand="0" w:firstRowFirstColumn="0" w:firstRowLastColumn="0" w:lastRowFirstColumn="0" w:lastRowLastColumn="0"/>
          <w:trHeight w:val="358"/>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Profesional (Contaduría)</w:t>
            </w:r>
          </w:p>
        </w:tc>
        <w:tc>
          <w:tcPr>
            <w:tcW w:w="1805" w:type="dxa"/>
            <w:noWrap/>
            <w:hideMark/>
          </w:tcPr>
          <w:p w:rsidR="00133FAE" w:rsidRPr="00932A03" w:rsidRDefault="00133FAE" w:rsidP="00CD242A">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7.843.243 </w:t>
            </w:r>
          </w:p>
        </w:tc>
        <w:tc>
          <w:tcPr>
            <w:tcW w:w="1443" w:type="dxa"/>
            <w:noWrap/>
            <w:hideMark/>
          </w:tcPr>
          <w:p w:rsidR="00133FAE" w:rsidRPr="00932A03" w:rsidRDefault="00133FAE" w:rsidP="00CD242A">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3,14</w:t>
            </w:r>
          </w:p>
        </w:tc>
      </w:tr>
      <w:tr w:rsidR="00133FAE" w:rsidRPr="00932A03" w:rsidTr="00A22814">
        <w:trPr>
          <w:trHeight w:val="358"/>
          <w:jc w:val="center"/>
        </w:trPr>
        <w:tc>
          <w:tcPr>
            <w:cnfStyle w:val="001000000000" w:firstRow="0" w:lastRow="0" w:firstColumn="1" w:lastColumn="0" w:oddVBand="0" w:evenVBand="0" w:oddHBand="0" w:evenHBand="0" w:firstRowFirstColumn="0" w:firstRowLastColumn="0" w:lastRowFirstColumn="0" w:lastRowLastColumn="0"/>
            <w:tcW w:w="2947" w:type="dxa"/>
            <w:noWrap/>
            <w:hideMark/>
          </w:tcPr>
          <w:p w:rsidR="00133FAE" w:rsidRPr="00932A03" w:rsidRDefault="00133FAE" w:rsidP="00CD242A">
            <w:pPr>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Total Contaduría</w:t>
            </w:r>
          </w:p>
        </w:tc>
        <w:tc>
          <w:tcPr>
            <w:tcW w:w="1805" w:type="dxa"/>
            <w:noWrap/>
            <w:hideMark/>
          </w:tcPr>
          <w:p w:rsidR="00133FAE" w:rsidRPr="00932A03" w:rsidRDefault="00133FAE" w:rsidP="00CD242A">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32A03">
              <w:rPr>
                <w:rFonts w:ascii="Calibri" w:hAnsi="Calibri" w:cs="Calibri"/>
                <w:color w:val="000000"/>
                <w:sz w:val="22"/>
                <w:szCs w:val="22"/>
                <w:lang w:val="es-CO" w:eastAsia="es-CO"/>
              </w:rPr>
              <w:t xml:space="preserve"> $    18.993.877 </w:t>
            </w:r>
          </w:p>
        </w:tc>
        <w:tc>
          <w:tcPr>
            <w:tcW w:w="1443" w:type="dxa"/>
            <w:noWrap/>
            <w:hideMark/>
          </w:tcPr>
          <w:p w:rsidR="00133FAE" w:rsidRPr="00932A03" w:rsidRDefault="00133FAE" w:rsidP="00CD242A">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32A03">
              <w:rPr>
                <w:rFonts w:ascii="Calibri" w:hAnsi="Calibri" w:cs="Calibri"/>
                <w:b/>
                <w:bCs/>
                <w:color w:val="000000"/>
                <w:sz w:val="22"/>
                <w:szCs w:val="22"/>
                <w:lang w:val="es-CO" w:eastAsia="es-CO"/>
              </w:rPr>
              <w:t>7,59</w:t>
            </w:r>
          </w:p>
        </w:tc>
      </w:tr>
    </w:tbl>
    <w:p w:rsidR="00133FAE" w:rsidRPr="00932A03" w:rsidRDefault="00A4303B" w:rsidP="00CD242A">
      <w:pPr>
        <w:rPr>
          <w:lang w:val="es-CO"/>
        </w:rPr>
      </w:pPr>
      <w:r>
        <w:rPr>
          <w:lang w:val="es-CO"/>
        </w:rPr>
        <w:t xml:space="preserve">                          </w:t>
      </w:r>
      <w:r w:rsidRPr="00A4303B">
        <w:rPr>
          <w:lang w:val="es-CO"/>
        </w:rPr>
        <w:t>Fuente: Elaboración propia</w:t>
      </w:r>
    </w:p>
    <w:p w:rsidR="00CD242A" w:rsidRDefault="00CD242A" w:rsidP="00133FAE">
      <w:pPr>
        <w:spacing w:line="480" w:lineRule="auto"/>
        <w:rPr>
          <w:lang w:val="es-CO"/>
        </w:rPr>
      </w:pPr>
    </w:p>
    <w:p w:rsidR="00CD242A" w:rsidRPr="00932A03" w:rsidRDefault="00CD242A" w:rsidP="00133FAE">
      <w:pPr>
        <w:spacing w:line="480" w:lineRule="auto"/>
        <w:rPr>
          <w:lang w:val="es-CO"/>
        </w:rPr>
      </w:pPr>
    </w:p>
    <w:p w:rsidR="00133FAE" w:rsidRPr="00932A03" w:rsidRDefault="00133FAE" w:rsidP="00CD242A">
      <w:pPr>
        <w:rPr>
          <w:i/>
          <w:lang w:val="es-CO"/>
        </w:rPr>
      </w:pPr>
      <w:r w:rsidRPr="00932A03">
        <w:rPr>
          <w:i/>
          <w:lang w:val="es-CO"/>
        </w:rPr>
        <w:t>Figura</w:t>
      </w:r>
      <w:r w:rsidR="00E46646">
        <w:rPr>
          <w:i/>
          <w:lang w:val="es-CO"/>
        </w:rPr>
        <w:t xml:space="preserve"> 24</w:t>
      </w:r>
      <w:r w:rsidRPr="00932A03">
        <w:rPr>
          <w:i/>
          <w:lang w:val="es-CO"/>
        </w:rPr>
        <w:t xml:space="preserve"> .Costo total s</w:t>
      </w:r>
      <w:r>
        <w:rPr>
          <w:i/>
          <w:lang w:val="es-CO"/>
        </w:rPr>
        <w:t>eguridad y vigilancia ITFIP 2017</w:t>
      </w:r>
    </w:p>
    <w:p w:rsidR="00561A20" w:rsidRPr="00561A20" w:rsidRDefault="00133FAE" w:rsidP="00CD242A">
      <w:pPr>
        <w:jc w:val="center"/>
        <w:rPr>
          <w:b/>
          <w:lang w:val="es-CO"/>
        </w:rPr>
      </w:pPr>
      <w:r>
        <w:rPr>
          <w:noProof/>
          <w:lang w:val="es-CO" w:eastAsia="es-CO"/>
        </w:rPr>
        <w:drawing>
          <wp:inline distT="0" distB="0" distL="0" distR="0" wp14:anchorId="4DE763A0" wp14:editId="40E5D574">
            <wp:extent cx="5067300" cy="3187700"/>
            <wp:effectExtent l="0" t="0" r="19050" b="1270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44CBA" w:rsidRDefault="00561A20" w:rsidP="00CD242A">
      <w:pPr>
        <w:rPr>
          <w:lang w:val="es-CO"/>
        </w:rPr>
      </w:pPr>
      <w:r>
        <w:rPr>
          <w:lang w:val="es-CO"/>
        </w:rPr>
        <w:t xml:space="preserve">           </w:t>
      </w:r>
      <w:r w:rsidR="00144CBA">
        <w:rPr>
          <w:lang w:val="es-CO"/>
        </w:rPr>
        <w:t>Fuente: Elaboración propia</w:t>
      </w:r>
    </w:p>
    <w:p w:rsidR="00144CBA" w:rsidRDefault="00144CBA" w:rsidP="00133FAE">
      <w:pPr>
        <w:spacing w:line="480" w:lineRule="auto"/>
        <w:rPr>
          <w:lang w:val="es-CO"/>
        </w:rPr>
      </w:pPr>
    </w:p>
    <w:p w:rsidR="00133FAE" w:rsidRPr="00122197" w:rsidRDefault="00561A20" w:rsidP="00133FAE">
      <w:pPr>
        <w:spacing w:line="480" w:lineRule="auto"/>
        <w:rPr>
          <w:lang w:val="es-CO"/>
        </w:rPr>
      </w:pPr>
      <w:r>
        <w:rPr>
          <w:lang w:val="es-CO"/>
        </w:rPr>
        <w:lastRenderedPageBreak/>
        <w:t xml:space="preserve">     </w:t>
      </w:r>
      <w:r w:rsidR="00133FAE">
        <w:rPr>
          <w:lang w:val="es-CO"/>
        </w:rPr>
        <w:t>Durante el año 2017 los costos de seguridad y vigilancia aumentaron a $250.180.550 del año anterior, de los cuales el 7.59% asume el programa de Contaduría, y por sus respectivos ciclos tiene un valor superior el profesional con $7.843.243 un 3.14%, el tecnológico fue $6.425.789 un 2.57% y el costo más bajo el ciclo técnico $4.724.845 es decir 1.89%.</w:t>
      </w:r>
    </w:p>
    <w:p w:rsidR="004D6FB2" w:rsidRDefault="004D6FB2" w:rsidP="00F53075">
      <w:pPr>
        <w:spacing w:line="480" w:lineRule="auto"/>
        <w:jc w:val="both"/>
      </w:pPr>
    </w:p>
    <w:p w:rsidR="009D0B1B" w:rsidRPr="00381519" w:rsidRDefault="004D6FB2" w:rsidP="00381519">
      <w:pPr>
        <w:pStyle w:val="Prrafodelista"/>
        <w:numPr>
          <w:ilvl w:val="1"/>
          <w:numId w:val="22"/>
        </w:numPr>
        <w:spacing w:line="480" w:lineRule="auto"/>
        <w:rPr>
          <w:b/>
          <w:lang w:val="es-CO"/>
        </w:rPr>
      </w:pPr>
      <w:r w:rsidRPr="00381519">
        <w:rPr>
          <w:b/>
          <w:lang w:val="es-CO"/>
        </w:rPr>
        <w:t xml:space="preserve"> Costos </w:t>
      </w:r>
      <w:r w:rsidR="00381519" w:rsidRPr="00381519">
        <w:rPr>
          <w:b/>
          <w:lang w:val="es-CO"/>
        </w:rPr>
        <w:t xml:space="preserve">totales </w:t>
      </w:r>
      <w:r w:rsidR="00D32051" w:rsidRPr="00381519">
        <w:rPr>
          <w:b/>
          <w:lang w:val="es-CO"/>
        </w:rPr>
        <w:t xml:space="preserve">de </w:t>
      </w:r>
      <w:r w:rsidRPr="00381519">
        <w:rPr>
          <w:b/>
          <w:lang w:val="es-CO"/>
        </w:rPr>
        <w:t xml:space="preserve">personal </w:t>
      </w:r>
    </w:p>
    <w:p w:rsidR="004D6FB2" w:rsidRPr="006F20EA" w:rsidRDefault="004D6FB2" w:rsidP="004D6FB2">
      <w:pPr>
        <w:spacing w:line="480" w:lineRule="auto"/>
        <w:ind w:left="284"/>
        <w:rPr>
          <w:i/>
          <w:lang w:val="es-CO"/>
        </w:rPr>
      </w:pPr>
      <w:r w:rsidRPr="006F20EA">
        <w:rPr>
          <w:i/>
          <w:lang w:val="es-CO"/>
        </w:rPr>
        <w:t>Tabla</w:t>
      </w:r>
      <w:r>
        <w:rPr>
          <w:i/>
          <w:lang w:val="es-CO"/>
        </w:rPr>
        <w:t xml:space="preserve"> 4</w:t>
      </w:r>
      <w:r w:rsidR="00A4303B">
        <w:rPr>
          <w:i/>
          <w:lang w:val="es-CO"/>
        </w:rPr>
        <w:t>0</w:t>
      </w:r>
      <w:r w:rsidRPr="006F20EA">
        <w:rPr>
          <w:i/>
          <w:lang w:val="es-CO"/>
        </w:rPr>
        <w:t xml:space="preserve">. </w:t>
      </w:r>
      <w:r w:rsidR="00D32051" w:rsidRPr="00D32051">
        <w:rPr>
          <w:i/>
          <w:color w:val="000000"/>
          <w:szCs w:val="22"/>
          <w:lang w:val="es-CO" w:eastAsia="es-CO"/>
        </w:rPr>
        <w:t xml:space="preserve">Costos </w:t>
      </w:r>
      <w:r w:rsidR="00381519" w:rsidRPr="00D32051">
        <w:rPr>
          <w:bCs/>
          <w:i/>
          <w:color w:val="000000"/>
          <w:szCs w:val="22"/>
          <w:lang w:val="es-CO" w:eastAsia="es-CO"/>
        </w:rPr>
        <w:t xml:space="preserve">totales </w:t>
      </w:r>
      <w:r w:rsidR="00D32051" w:rsidRPr="00D32051">
        <w:rPr>
          <w:bCs/>
          <w:i/>
          <w:color w:val="000000"/>
          <w:szCs w:val="22"/>
          <w:lang w:val="es-CO" w:eastAsia="es-CO"/>
        </w:rPr>
        <w:t xml:space="preserve">de personal de </w:t>
      </w:r>
      <w:r w:rsidR="00D32051" w:rsidRPr="00D32051">
        <w:rPr>
          <w:i/>
          <w:color w:val="000000"/>
          <w:szCs w:val="22"/>
          <w:lang w:val="es-CO" w:eastAsia="es-CO"/>
        </w:rPr>
        <w:t>Contaduría Pública por ciclos</w:t>
      </w:r>
    </w:p>
    <w:tbl>
      <w:tblPr>
        <w:tblStyle w:val="Tabladecuadrcula5oscura-nfasis11"/>
        <w:tblW w:w="6020" w:type="dxa"/>
        <w:jc w:val="center"/>
        <w:tblLook w:val="04A0" w:firstRow="1" w:lastRow="0" w:firstColumn="1" w:lastColumn="0" w:noHBand="0" w:noVBand="1"/>
      </w:tblPr>
      <w:tblGrid>
        <w:gridCol w:w="1910"/>
        <w:gridCol w:w="1449"/>
        <w:gridCol w:w="1449"/>
        <w:gridCol w:w="1449"/>
      </w:tblGrid>
      <w:tr w:rsidR="009D0B1B" w:rsidRPr="009D0B1B" w:rsidTr="00A22814">
        <w:trPr>
          <w:cnfStyle w:val="100000000000" w:firstRow="1" w:lastRow="0" w:firstColumn="0" w:lastColumn="0" w:oddVBand="0" w:evenVBand="0" w:oddHBand="0"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6020" w:type="dxa"/>
            <w:gridSpan w:val="4"/>
            <w:noWrap/>
            <w:hideMark/>
          </w:tcPr>
          <w:p w:rsidR="009D0B1B" w:rsidRPr="009D0B1B" w:rsidRDefault="009D0B1B" w:rsidP="00A36715">
            <w:pPr>
              <w:jc w:val="center"/>
              <w:rPr>
                <w:rFonts w:ascii="Calibri" w:hAnsi="Calibri" w:cs="Calibri"/>
                <w:color w:val="000000"/>
                <w:lang w:val="es-CO" w:eastAsia="es-CO"/>
              </w:rPr>
            </w:pPr>
            <w:r w:rsidRPr="009D0B1B">
              <w:rPr>
                <w:rFonts w:ascii="Calibri" w:hAnsi="Calibri" w:cs="Calibri"/>
                <w:color w:val="000000"/>
                <w:lang w:val="es-CO" w:eastAsia="es-CO"/>
              </w:rPr>
              <w:t xml:space="preserve">Costos </w:t>
            </w:r>
            <w:r w:rsidR="00A36715" w:rsidRPr="009D0B1B">
              <w:rPr>
                <w:rFonts w:ascii="Calibri" w:hAnsi="Calibri" w:cs="Calibri"/>
                <w:color w:val="000000"/>
                <w:lang w:val="es-CO" w:eastAsia="es-CO"/>
              </w:rPr>
              <w:t xml:space="preserve">totales </w:t>
            </w:r>
            <w:r w:rsidRPr="009D0B1B">
              <w:rPr>
                <w:rFonts w:ascii="Calibri" w:hAnsi="Calibri" w:cs="Calibri"/>
                <w:color w:val="000000"/>
                <w:lang w:val="es-CO" w:eastAsia="es-CO"/>
              </w:rPr>
              <w:t>de personal de Contaduría Pública por ciclos</w:t>
            </w:r>
          </w:p>
        </w:tc>
      </w:tr>
      <w:tr w:rsidR="009D0B1B" w:rsidRPr="009D0B1B" w:rsidTr="00A22814">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1910" w:type="dxa"/>
            <w:vMerge w:val="restart"/>
            <w:hideMark/>
          </w:tcPr>
          <w:p w:rsidR="009D0B1B" w:rsidRPr="009D0B1B" w:rsidRDefault="009D0B1B" w:rsidP="009D0B1B">
            <w:pPr>
              <w:jc w:val="center"/>
              <w:rPr>
                <w:rFonts w:ascii="Calibri" w:hAnsi="Calibri" w:cs="Calibri"/>
                <w:color w:val="000000"/>
                <w:lang w:val="es-CO" w:eastAsia="es-CO"/>
              </w:rPr>
            </w:pPr>
            <w:r w:rsidRPr="009D0B1B">
              <w:rPr>
                <w:rFonts w:ascii="Calibri" w:hAnsi="Calibri" w:cs="Calibri"/>
                <w:color w:val="000000"/>
                <w:lang w:val="es-CO" w:eastAsia="es-CO"/>
              </w:rPr>
              <w:t>Ciclo</w:t>
            </w:r>
          </w:p>
        </w:tc>
        <w:tc>
          <w:tcPr>
            <w:tcW w:w="4110" w:type="dxa"/>
            <w:gridSpan w:val="3"/>
            <w:noWrap/>
            <w:hideMark/>
          </w:tcPr>
          <w:p w:rsidR="009D0B1B" w:rsidRPr="009D0B1B" w:rsidRDefault="009D0B1B" w:rsidP="009D0B1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lang w:val="es-CO" w:eastAsia="es-CO"/>
              </w:rPr>
            </w:pPr>
            <w:r w:rsidRPr="009D0B1B">
              <w:rPr>
                <w:rFonts w:ascii="Calibri" w:hAnsi="Calibri" w:cs="Calibri"/>
                <w:b/>
                <w:bCs/>
                <w:color w:val="000000"/>
                <w:lang w:val="es-CO" w:eastAsia="es-CO"/>
              </w:rPr>
              <w:t>Año</w:t>
            </w:r>
          </w:p>
        </w:tc>
      </w:tr>
      <w:tr w:rsidR="009D0B1B" w:rsidRPr="009D0B1B"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1910" w:type="dxa"/>
            <w:vMerge/>
            <w:hideMark/>
          </w:tcPr>
          <w:p w:rsidR="009D0B1B" w:rsidRPr="009D0B1B" w:rsidRDefault="009D0B1B" w:rsidP="009D0B1B">
            <w:pPr>
              <w:rPr>
                <w:rFonts w:ascii="Calibri" w:hAnsi="Calibri" w:cs="Calibri"/>
                <w:color w:val="000000"/>
                <w:lang w:val="es-CO" w:eastAsia="es-CO"/>
              </w:rPr>
            </w:pP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2015</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2016</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2017</w:t>
            </w:r>
          </w:p>
        </w:tc>
      </w:tr>
      <w:tr w:rsidR="009D0B1B" w:rsidRPr="009D0B1B" w:rsidTr="00A22814">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0" w:type="dxa"/>
            <w:noWrap/>
            <w:hideMark/>
          </w:tcPr>
          <w:p w:rsidR="009D0B1B" w:rsidRPr="009D0B1B" w:rsidRDefault="009D0B1B" w:rsidP="009D0B1B">
            <w:pPr>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Ciclo Técnico</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$280.756.904</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$289.381.043</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$189.478.671</w:t>
            </w:r>
          </w:p>
        </w:tc>
      </w:tr>
      <w:tr w:rsidR="009D0B1B" w:rsidRPr="009D0B1B" w:rsidTr="00A22814">
        <w:trPr>
          <w:trHeight w:val="300"/>
          <w:jc w:val="center"/>
        </w:trPr>
        <w:tc>
          <w:tcPr>
            <w:cnfStyle w:val="001000000000" w:firstRow="0" w:lastRow="0" w:firstColumn="1" w:lastColumn="0" w:oddVBand="0" w:evenVBand="0" w:oddHBand="0" w:evenHBand="0" w:firstRowFirstColumn="0" w:firstRowLastColumn="0" w:lastRowFirstColumn="0" w:lastRowLastColumn="0"/>
            <w:tcW w:w="1910" w:type="dxa"/>
            <w:noWrap/>
            <w:hideMark/>
          </w:tcPr>
          <w:p w:rsidR="009D0B1B" w:rsidRPr="009D0B1B" w:rsidRDefault="009D0B1B" w:rsidP="009D0B1B">
            <w:pPr>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Ciclo Tecnológico</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$213.572.797</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$270.273.039</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$161.144.240</w:t>
            </w:r>
          </w:p>
        </w:tc>
      </w:tr>
      <w:tr w:rsidR="009D0B1B" w:rsidRPr="009D0B1B" w:rsidTr="00A2281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910" w:type="dxa"/>
            <w:noWrap/>
            <w:hideMark/>
          </w:tcPr>
          <w:p w:rsidR="009D0B1B" w:rsidRPr="009D0B1B" w:rsidRDefault="009D0B1B" w:rsidP="009D0B1B">
            <w:pPr>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Ciclo Profesional</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$283.581.042</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$233.733.334</w:t>
            </w:r>
          </w:p>
        </w:tc>
        <w:tc>
          <w:tcPr>
            <w:tcW w:w="1370" w:type="dxa"/>
            <w:noWrap/>
            <w:hideMark/>
          </w:tcPr>
          <w:p w:rsidR="009D0B1B" w:rsidRPr="009D0B1B" w:rsidRDefault="009D0B1B" w:rsidP="009D0B1B">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$213.939.774</w:t>
            </w:r>
          </w:p>
        </w:tc>
      </w:tr>
      <w:tr w:rsidR="009D0B1B" w:rsidRPr="009D0B1B" w:rsidTr="00A22814">
        <w:trPr>
          <w:trHeight w:val="315"/>
          <w:jc w:val="center"/>
        </w:trPr>
        <w:tc>
          <w:tcPr>
            <w:cnfStyle w:val="001000000000" w:firstRow="0" w:lastRow="0" w:firstColumn="1" w:lastColumn="0" w:oddVBand="0" w:evenVBand="0" w:oddHBand="0" w:evenHBand="0" w:firstRowFirstColumn="0" w:firstRowLastColumn="0" w:lastRowFirstColumn="0" w:lastRowLastColumn="0"/>
            <w:tcW w:w="1910" w:type="dxa"/>
            <w:noWrap/>
            <w:hideMark/>
          </w:tcPr>
          <w:p w:rsidR="009D0B1B" w:rsidRPr="009D0B1B" w:rsidRDefault="009D0B1B" w:rsidP="009D0B1B">
            <w:pPr>
              <w:rPr>
                <w:rFonts w:ascii="Calibri" w:hAnsi="Calibri" w:cs="Calibri"/>
                <w:color w:val="000000"/>
                <w:sz w:val="22"/>
                <w:szCs w:val="22"/>
                <w:lang w:val="es-CO" w:eastAsia="es-CO"/>
              </w:rPr>
            </w:pPr>
            <w:r w:rsidRPr="009D0B1B">
              <w:rPr>
                <w:rFonts w:ascii="Calibri" w:hAnsi="Calibri" w:cs="Calibri"/>
                <w:color w:val="000000"/>
                <w:sz w:val="22"/>
                <w:szCs w:val="22"/>
                <w:lang w:val="es-CO" w:eastAsia="es-CO"/>
              </w:rPr>
              <w:t>Total</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$777.910.743</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$793.387.416</w:t>
            </w:r>
          </w:p>
        </w:tc>
        <w:tc>
          <w:tcPr>
            <w:tcW w:w="1370" w:type="dxa"/>
            <w:noWrap/>
            <w:hideMark/>
          </w:tcPr>
          <w:p w:rsidR="009D0B1B" w:rsidRPr="009D0B1B" w:rsidRDefault="009D0B1B" w:rsidP="009D0B1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D0B1B">
              <w:rPr>
                <w:rFonts w:ascii="Calibri" w:hAnsi="Calibri" w:cs="Calibri"/>
                <w:b/>
                <w:bCs/>
                <w:color w:val="000000"/>
                <w:sz w:val="22"/>
                <w:szCs w:val="22"/>
                <w:lang w:val="es-CO" w:eastAsia="es-CO"/>
              </w:rPr>
              <w:t>$564.562.685</w:t>
            </w:r>
          </w:p>
        </w:tc>
      </w:tr>
    </w:tbl>
    <w:p w:rsidR="004D6FB2" w:rsidRDefault="004D6FB2" w:rsidP="004D6FB2">
      <w:pPr>
        <w:spacing w:line="480" w:lineRule="auto"/>
        <w:ind w:left="284"/>
        <w:rPr>
          <w:lang w:val="es-CO"/>
        </w:rPr>
      </w:pPr>
      <w:r>
        <w:rPr>
          <w:lang w:val="es-CO"/>
        </w:rPr>
        <w:t xml:space="preserve">                  </w:t>
      </w:r>
      <w:r w:rsidR="00A4303B">
        <w:rPr>
          <w:lang w:val="es-CO"/>
        </w:rPr>
        <w:t xml:space="preserve">   </w:t>
      </w:r>
      <w:r>
        <w:rPr>
          <w:lang w:val="es-CO"/>
        </w:rPr>
        <w:t xml:space="preserve">Fuente: Elaboración </w:t>
      </w:r>
      <w:r w:rsidR="009E674C">
        <w:rPr>
          <w:lang w:val="es-CO"/>
        </w:rPr>
        <w:t xml:space="preserve"> </w:t>
      </w:r>
      <w:r>
        <w:rPr>
          <w:lang w:val="es-CO"/>
        </w:rPr>
        <w:t>propia</w:t>
      </w:r>
    </w:p>
    <w:p w:rsidR="002F5691" w:rsidRDefault="002F5691" w:rsidP="002F5691">
      <w:pPr>
        <w:spacing w:line="480" w:lineRule="auto"/>
        <w:jc w:val="both"/>
      </w:pPr>
    </w:p>
    <w:p w:rsidR="00BB07DF" w:rsidRPr="00FE261B" w:rsidRDefault="00BB07DF" w:rsidP="002F5691">
      <w:pPr>
        <w:spacing w:line="480" w:lineRule="auto"/>
        <w:jc w:val="both"/>
      </w:pPr>
    </w:p>
    <w:p w:rsidR="002F5691" w:rsidRPr="00466A6D" w:rsidRDefault="002F5691" w:rsidP="002F5691">
      <w:pPr>
        <w:spacing w:line="480" w:lineRule="auto"/>
        <w:jc w:val="both"/>
        <w:rPr>
          <w:i/>
        </w:rPr>
      </w:pPr>
      <w:r w:rsidRPr="00466A6D">
        <w:rPr>
          <w:i/>
        </w:rPr>
        <w:t xml:space="preserve">Tabla 41. </w:t>
      </w:r>
      <w:r w:rsidR="00BB07DF" w:rsidRPr="00BB07DF">
        <w:rPr>
          <w:i/>
        </w:rPr>
        <w:t>Número total de estudiantes de Contaduría Pública</w:t>
      </w:r>
    </w:p>
    <w:tbl>
      <w:tblPr>
        <w:tblStyle w:val="Tabladecuadrcula5oscura-nfasis11"/>
        <w:tblW w:w="4635" w:type="dxa"/>
        <w:jc w:val="center"/>
        <w:tblLook w:val="04A0" w:firstRow="1" w:lastRow="0" w:firstColumn="1" w:lastColumn="0" w:noHBand="0" w:noVBand="1"/>
      </w:tblPr>
      <w:tblGrid>
        <w:gridCol w:w="1342"/>
        <w:gridCol w:w="1167"/>
        <w:gridCol w:w="1084"/>
        <w:gridCol w:w="1042"/>
      </w:tblGrid>
      <w:tr w:rsidR="00BB07DF" w:rsidRPr="00BB07DF" w:rsidTr="00A22814">
        <w:trPr>
          <w:cnfStyle w:val="100000000000" w:firstRow="1" w:lastRow="0" w:firstColumn="0" w:lastColumn="0" w:oddVBand="0" w:evenVBand="0" w:oddHBand="0" w:evenHBand="0" w:firstRowFirstColumn="0" w:firstRowLastColumn="0" w:lastRowFirstColumn="0" w:lastRowLastColumn="0"/>
          <w:trHeight w:val="226"/>
          <w:jc w:val="center"/>
        </w:trPr>
        <w:tc>
          <w:tcPr>
            <w:cnfStyle w:val="001000000000" w:firstRow="0" w:lastRow="0" w:firstColumn="1" w:lastColumn="0" w:oddVBand="0" w:evenVBand="0" w:oddHBand="0" w:evenHBand="0" w:firstRowFirstColumn="0" w:firstRowLastColumn="0" w:lastRowFirstColumn="0" w:lastRowLastColumn="0"/>
            <w:tcW w:w="4635" w:type="dxa"/>
            <w:gridSpan w:val="4"/>
            <w:noWrap/>
            <w:hideMark/>
          </w:tcPr>
          <w:p w:rsidR="00BB07DF" w:rsidRPr="00BB07DF" w:rsidRDefault="00BB07DF" w:rsidP="00BB07DF">
            <w:pPr>
              <w:jc w:val="cente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Número total de estudiantes de Contaduría Pública </w:t>
            </w:r>
          </w:p>
        </w:tc>
      </w:tr>
      <w:tr w:rsidR="00BB07DF" w:rsidRPr="00BB07DF" w:rsidTr="00A22814">
        <w:trPr>
          <w:cnfStyle w:val="000000100000" w:firstRow="0" w:lastRow="0" w:firstColumn="0" w:lastColumn="0" w:oddVBand="0" w:evenVBand="0" w:oddHBand="1" w:evenHBand="0" w:firstRowFirstColumn="0" w:firstRowLastColumn="0" w:lastRowFirstColumn="0" w:lastRowLastColumn="0"/>
          <w:trHeight w:val="226"/>
          <w:jc w:val="center"/>
        </w:trPr>
        <w:tc>
          <w:tcPr>
            <w:cnfStyle w:val="001000000000" w:firstRow="0" w:lastRow="0" w:firstColumn="1" w:lastColumn="0" w:oddVBand="0" w:evenVBand="0" w:oddHBand="0" w:evenHBand="0" w:firstRowFirstColumn="0" w:firstRowLastColumn="0" w:lastRowFirstColumn="0" w:lastRowLastColumn="0"/>
            <w:tcW w:w="1342" w:type="dxa"/>
            <w:vMerge w:val="restart"/>
            <w:noWrap/>
            <w:hideMark/>
          </w:tcPr>
          <w:p w:rsidR="00BB07DF" w:rsidRPr="00BB07DF" w:rsidRDefault="00BB07DF" w:rsidP="00BB07DF">
            <w:pPr>
              <w:jc w:val="cente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Ciclo</w:t>
            </w:r>
          </w:p>
        </w:tc>
        <w:tc>
          <w:tcPr>
            <w:tcW w:w="3293" w:type="dxa"/>
            <w:gridSpan w:val="3"/>
            <w:noWrap/>
            <w:hideMark/>
          </w:tcPr>
          <w:p w:rsidR="00BB07DF" w:rsidRPr="00BB07DF" w:rsidRDefault="00BB07DF" w:rsidP="00BB07DF">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Año</w:t>
            </w:r>
          </w:p>
        </w:tc>
      </w:tr>
      <w:tr w:rsidR="00BB07DF" w:rsidRPr="00BB07DF" w:rsidTr="00A22814">
        <w:trPr>
          <w:trHeight w:val="226"/>
          <w:jc w:val="center"/>
        </w:trPr>
        <w:tc>
          <w:tcPr>
            <w:cnfStyle w:val="001000000000" w:firstRow="0" w:lastRow="0" w:firstColumn="1" w:lastColumn="0" w:oddVBand="0" w:evenVBand="0" w:oddHBand="0" w:evenHBand="0" w:firstRowFirstColumn="0" w:firstRowLastColumn="0" w:lastRowFirstColumn="0" w:lastRowLastColumn="0"/>
            <w:tcW w:w="1342" w:type="dxa"/>
            <w:vMerge/>
            <w:hideMark/>
          </w:tcPr>
          <w:p w:rsidR="00BB07DF" w:rsidRPr="00BB07DF" w:rsidRDefault="00BB07DF" w:rsidP="00BB07DF">
            <w:pPr>
              <w:rPr>
                <w:rFonts w:ascii="Calibri" w:hAnsi="Calibri" w:cs="Calibri"/>
                <w:color w:val="000000"/>
                <w:sz w:val="22"/>
                <w:szCs w:val="22"/>
                <w:lang w:val="es-CO" w:eastAsia="es-CO"/>
              </w:rPr>
            </w:pPr>
          </w:p>
        </w:tc>
        <w:tc>
          <w:tcPr>
            <w:tcW w:w="1167" w:type="dxa"/>
            <w:noWrap/>
            <w:hideMark/>
          </w:tcPr>
          <w:p w:rsidR="00BB07DF" w:rsidRPr="00BB07DF" w:rsidRDefault="00BB07DF" w:rsidP="00BB07DF">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2015</w:t>
            </w:r>
          </w:p>
        </w:tc>
        <w:tc>
          <w:tcPr>
            <w:tcW w:w="1084" w:type="dxa"/>
            <w:noWrap/>
            <w:hideMark/>
          </w:tcPr>
          <w:p w:rsidR="00BB07DF" w:rsidRPr="00BB07DF" w:rsidRDefault="00BB07DF" w:rsidP="00BB07DF">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2016</w:t>
            </w:r>
          </w:p>
        </w:tc>
        <w:tc>
          <w:tcPr>
            <w:tcW w:w="1042" w:type="dxa"/>
            <w:noWrap/>
            <w:hideMark/>
          </w:tcPr>
          <w:p w:rsidR="00BB07DF" w:rsidRPr="00BB07DF" w:rsidRDefault="00BB07DF" w:rsidP="00BB07DF">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2017</w:t>
            </w:r>
          </w:p>
        </w:tc>
      </w:tr>
      <w:tr w:rsidR="00BB07DF" w:rsidRPr="00BB07DF" w:rsidTr="00A22814">
        <w:trPr>
          <w:cnfStyle w:val="000000100000" w:firstRow="0" w:lastRow="0" w:firstColumn="0" w:lastColumn="0" w:oddVBand="0" w:evenVBand="0" w:oddHBand="1" w:evenHBand="0" w:firstRowFirstColumn="0" w:firstRowLastColumn="0" w:lastRowFirstColumn="0" w:lastRowLastColumn="0"/>
          <w:trHeight w:val="216"/>
          <w:jc w:val="center"/>
        </w:trPr>
        <w:tc>
          <w:tcPr>
            <w:cnfStyle w:val="001000000000" w:firstRow="0" w:lastRow="0" w:firstColumn="1" w:lastColumn="0" w:oddVBand="0" w:evenVBand="0" w:oddHBand="0" w:evenHBand="0" w:firstRowFirstColumn="0" w:firstRowLastColumn="0" w:lastRowFirstColumn="0" w:lastRowLastColumn="0"/>
            <w:tcW w:w="1342" w:type="dxa"/>
            <w:noWrap/>
            <w:hideMark/>
          </w:tcPr>
          <w:p w:rsidR="00BB07DF" w:rsidRPr="00BB07DF" w:rsidRDefault="00BB07DF" w:rsidP="00BB07DF">
            <w:pP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Técnico</w:t>
            </w:r>
          </w:p>
        </w:tc>
        <w:tc>
          <w:tcPr>
            <w:tcW w:w="1167"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234 </w:t>
            </w:r>
          </w:p>
        </w:tc>
        <w:tc>
          <w:tcPr>
            <w:tcW w:w="1084"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164 </w:t>
            </w:r>
          </w:p>
        </w:tc>
        <w:tc>
          <w:tcPr>
            <w:tcW w:w="1042"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100 </w:t>
            </w:r>
          </w:p>
        </w:tc>
      </w:tr>
      <w:tr w:rsidR="00BB07DF" w:rsidRPr="00BB07DF" w:rsidTr="00A22814">
        <w:trPr>
          <w:trHeight w:val="216"/>
          <w:jc w:val="center"/>
        </w:trPr>
        <w:tc>
          <w:tcPr>
            <w:cnfStyle w:val="001000000000" w:firstRow="0" w:lastRow="0" w:firstColumn="1" w:lastColumn="0" w:oddVBand="0" w:evenVBand="0" w:oddHBand="0" w:evenHBand="0" w:firstRowFirstColumn="0" w:firstRowLastColumn="0" w:lastRowFirstColumn="0" w:lastRowLastColumn="0"/>
            <w:tcW w:w="1342" w:type="dxa"/>
            <w:noWrap/>
            <w:hideMark/>
          </w:tcPr>
          <w:p w:rsidR="00BB07DF" w:rsidRPr="00BB07DF" w:rsidRDefault="00BB07DF" w:rsidP="00BB07DF">
            <w:pP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Tecnológico</w:t>
            </w:r>
          </w:p>
        </w:tc>
        <w:tc>
          <w:tcPr>
            <w:tcW w:w="1167"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184 </w:t>
            </w:r>
          </w:p>
        </w:tc>
        <w:tc>
          <w:tcPr>
            <w:tcW w:w="1084"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176 </w:t>
            </w:r>
          </w:p>
        </w:tc>
        <w:tc>
          <w:tcPr>
            <w:tcW w:w="1042"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136 </w:t>
            </w:r>
          </w:p>
        </w:tc>
      </w:tr>
      <w:tr w:rsidR="00BB07DF" w:rsidRPr="00BB07DF" w:rsidTr="00A22814">
        <w:trPr>
          <w:cnfStyle w:val="000000100000" w:firstRow="0" w:lastRow="0" w:firstColumn="0" w:lastColumn="0" w:oddVBand="0" w:evenVBand="0" w:oddHBand="1" w:evenHBand="0" w:firstRowFirstColumn="0" w:firstRowLastColumn="0" w:lastRowFirstColumn="0" w:lastRowLastColumn="0"/>
          <w:trHeight w:val="226"/>
          <w:jc w:val="center"/>
        </w:trPr>
        <w:tc>
          <w:tcPr>
            <w:cnfStyle w:val="001000000000" w:firstRow="0" w:lastRow="0" w:firstColumn="1" w:lastColumn="0" w:oddVBand="0" w:evenVBand="0" w:oddHBand="0" w:evenHBand="0" w:firstRowFirstColumn="0" w:firstRowLastColumn="0" w:lastRowFirstColumn="0" w:lastRowLastColumn="0"/>
            <w:tcW w:w="1342" w:type="dxa"/>
            <w:noWrap/>
            <w:hideMark/>
          </w:tcPr>
          <w:p w:rsidR="00BB07DF" w:rsidRPr="00BB07DF" w:rsidRDefault="00BB07DF" w:rsidP="00BB07DF">
            <w:pP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Profesional</w:t>
            </w:r>
          </w:p>
        </w:tc>
        <w:tc>
          <w:tcPr>
            <w:tcW w:w="1167"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169 </w:t>
            </w:r>
          </w:p>
        </w:tc>
        <w:tc>
          <w:tcPr>
            <w:tcW w:w="1084"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139 </w:t>
            </w:r>
          </w:p>
        </w:tc>
        <w:tc>
          <w:tcPr>
            <w:tcW w:w="1042" w:type="dxa"/>
            <w:noWrap/>
            <w:hideMark/>
          </w:tcPr>
          <w:p w:rsidR="00BB07DF" w:rsidRPr="00BB07DF" w:rsidRDefault="00BB07DF" w:rsidP="00BB07DF">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 xml:space="preserve"> 166 </w:t>
            </w:r>
          </w:p>
        </w:tc>
      </w:tr>
      <w:tr w:rsidR="00BB07DF" w:rsidRPr="00BB07DF" w:rsidTr="00A22814">
        <w:trPr>
          <w:trHeight w:val="226"/>
          <w:jc w:val="center"/>
        </w:trPr>
        <w:tc>
          <w:tcPr>
            <w:cnfStyle w:val="001000000000" w:firstRow="0" w:lastRow="0" w:firstColumn="1" w:lastColumn="0" w:oddVBand="0" w:evenVBand="0" w:oddHBand="0" w:evenHBand="0" w:firstRowFirstColumn="0" w:firstRowLastColumn="0" w:lastRowFirstColumn="0" w:lastRowLastColumn="0"/>
            <w:tcW w:w="1342" w:type="dxa"/>
            <w:noWrap/>
            <w:hideMark/>
          </w:tcPr>
          <w:p w:rsidR="00BB07DF" w:rsidRPr="00BB07DF" w:rsidRDefault="00BB07DF" w:rsidP="00BB07DF">
            <w:pPr>
              <w:rPr>
                <w:rFonts w:ascii="Calibri" w:hAnsi="Calibri" w:cs="Calibri"/>
                <w:color w:val="000000"/>
                <w:sz w:val="22"/>
                <w:szCs w:val="22"/>
                <w:lang w:val="es-CO" w:eastAsia="es-CO"/>
              </w:rPr>
            </w:pPr>
            <w:r w:rsidRPr="00BB07DF">
              <w:rPr>
                <w:rFonts w:ascii="Calibri" w:hAnsi="Calibri" w:cs="Calibri"/>
                <w:color w:val="000000"/>
                <w:sz w:val="22"/>
                <w:szCs w:val="22"/>
                <w:lang w:val="es-CO" w:eastAsia="es-CO"/>
              </w:rPr>
              <w:t>Total</w:t>
            </w:r>
          </w:p>
        </w:tc>
        <w:tc>
          <w:tcPr>
            <w:tcW w:w="1167"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 xml:space="preserve">587 </w:t>
            </w:r>
          </w:p>
        </w:tc>
        <w:tc>
          <w:tcPr>
            <w:tcW w:w="1084"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 xml:space="preserve">479 </w:t>
            </w:r>
          </w:p>
        </w:tc>
        <w:tc>
          <w:tcPr>
            <w:tcW w:w="1042" w:type="dxa"/>
            <w:noWrap/>
            <w:hideMark/>
          </w:tcPr>
          <w:p w:rsidR="00BB07DF" w:rsidRPr="00BB07DF" w:rsidRDefault="00BB07DF" w:rsidP="00BB07DF">
            <w:pP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BB07DF">
              <w:rPr>
                <w:rFonts w:ascii="Calibri" w:hAnsi="Calibri" w:cs="Calibri"/>
                <w:b/>
                <w:bCs/>
                <w:color w:val="000000"/>
                <w:sz w:val="22"/>
                <w:szCs w:val="22"/>
                <w:lang w:val="es-CO" w:eastAsia="es-CO"/>
              </w:rPr>
              <w:t xml:space="preserve">402 </w:t>
            </w:r>
          </w:p>
        </w:tc>
      </w:tr>
    </w:tbl>
    <w:p w:rsidR="002F5691" w:rsidRDefault="002F5691" w:rsidP="002F5691">
      <w:pPr>
        <w:spacing w:line="480" w:lineRule="auto"/>
        <w:jc w:val="both"/>
        <w:rPr>
          <w:lang w:val="es-CO"/>
        </w:rPr>
      </w:pPr>
      <w:r>
        <w:rPr>
          <w:lang w:val="es-CO"/>
        </w:rPr>
        <w:t xml:space="preserve">                           </w:t>
      </w:r>
      <w:r w:rsidR="00A22814">
        <w:rPr>
          <w:lang w:val="es-CO"/>
        </w:rPr>
        <w:t xml:space="preserve">     </w:t>
      </w:r>
      <w:r>
        <w:rPr>
          <w:lang w:val="es-CO"/>
        </w:rPr>
        <w:t>Fuente: Elaboración propia</w:t>
      </w:r>
    </w:p>
    <w:p w:rsidR="002F5691" w:rsidRDefault="002F5691" w:rsidP="00FE261B">
      <w:pPr>
        <w:rPr>
          <w:i/>
          <w:lang w:val="es-CO"/>
        </w:rPr>
      </w:pPr>
    </w:p>
    <w:p w:rsidR="00FE261B" w:rsidRDefault="00FE261B" w:rsidP="00BB07DF">
      <w:pPr>
        <w:rPr>
          <w:i/>
          <w:lang w:val="es-CO"/>
        </w:rPr>
      </w:pPr>
    </w:p>
    <w:p w:rsidR="00BB07DF" w:rsidRDefault="00BB07DF" w:rsidP="00BB07DF">
      <w:pPr>
        <w:rPr>
          <w:i/>
          <w:lang w:val="es-CO"/>
        </w:rPr>
      </w:pPr>
    </w:p>
    <w:p w:rsidR="00FE261B" w:rsidRDefault="00FE261B" w:rsidP="004D6FB2">
      <w:pPr>
        <w:ind w:left="284"/>
        <w:rPr>
          <w:i/>
          <w:lang w:val="es-CO"/>
        </w:rPr>
      </w:pPr>
    </w:p>
    <w:p w:rsidR="000E3D6E" w:rsidRDefault="000E3D6E" w:rsidP="004D6FB2">
      <w:pPr>
        <w:ind w:left="284"/>
        <w:rPr>
          <w:i/>
          <w:lang w:val="es-CO"/>
        </w:rPr>
      </w:pPr>
    </w:p>
    <w:p w:rsidR="000E3D6E" w:rsidRDefault="000E3D6E" w:rsidP="004D6FB2">
      <w:pPr>
        <w:ind w:left="284"/>
        <w:rPr>
          <w:i/>
          <w:lang w:val="es-CO"/>
        </w:rPr>
      </w:pPr>
    </w:p>
    <w:p w:rsidR="0094286B" w:rsidRDefault="0094286B" w:rsidP="004D6FB2">
      <w:pPr>
        <w:ind w:left="284"/>
        <w:rPr>
          <w:i/>
          <w:lang w:val="es-CO"/>
        </w:rPr>
      </w:pPr>
      <w:r>
        <w:rPr>
          <w:i/>
          <w:lang w:val="es-CO"/>
        </w:rPr>
        <w:lastRenderedPageBreak/>
        <w:t>Tabla 42. C</w:t>
      </w:r>
      <w:r w:rsidRPr="0094286B">
        <w:rPr>
          <w:i/>
          <w:lang w:val="es-CO"/>
        </w:rPr>
        <w:t>osto unitario de estudiantes por ciclos</w:t>
      </w:r>
    </w:p>
    <w:p w:rsidR="00645366" w:rsidRDefault="00645366" w:rsidP="004D6FB2">
      <w:pPr>
        <w:ind w:left="284"/>
        <w:rPr>
          <w:i/>
          <w:lang w:val="es-CO"/>
        </w:rPr>
      </w:pPr>
    </w:p>
    <w:tbl>
      <w:tblPr>
        <w:tblStyle w:val="Tabladecuadrcula5oscura-nfasis11"/>
        <w:tblW w:w="6031" w:type="dxa"/>
        <w:jc w:val="center"/>
        <w:tblLook w:val="04A0" w:firstRow="1" w:lastRow="0" w:firstColumn="1" w:lastColumn="0" w:noHBand="0" w:noVBand="1"/>
      </w:tblPr>
      <w:tblGrid>
        <w:gridCol w:w="1306"/>
        <w:gridCol w:w="1575"/>
        <w:gridCol w:w="1575"/>
        <w:gridCol w:w="1575"/>
      </w:tblGrid>
      <w:tr w:rsidR="0094286B" w:rsidRPr="0094286B" w:rsidTr="00E800E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031" w:type="dxa"/>
            <w:gridSpan w:val="4"/>
            <w:noWrap/>
            <w:hideMark/>
          </w:tcPr>
          <w:p w:rsidR="0094286B" w:rsidRPr="00FE261B" w:rsidRDefault="0094286B" w:rsidP="0094286B">
            <w:pPr>
              <w:jc w:val="center"/>
              <w:rPr>
                <w:rFonts w:ascii="Calibri" w:hAnsi="Calibri" w:cs="Calibri"/>
                <w:color w:val="000000"/>
                <w:sz w:val="22"/>
                <w:szCs w:val="22"/>
                <w:lang w:val="es-CO" w:eastAsia="es-CO"/>
              </w:rPr>
            </w:pPr>
            <w:r w:rsidRPr="00FE261B">
              <w:rPr>
                <w:rFonts w:ascii="Calibri" w:hAnsi="Calibri" w:cs="Calibri"/>
                <w:bCs w:val="0"/>
                <w:color w:val="000000"/>
                <w:sz w:val="22"/>
                <w:szCs w:val="22"/>
                <w:lang w:val="es-CO" w:eastAsia="es-CO"/>
              </w:rPr>
              <w:t>Costo unitario de estudiantes por ciclos</w:t>
            </w:r>
          </w:p>
        </w:tc>
      </w:tr>
      <w:tr w:rsidR="00FE261B" w:rsidRPr="0094286B" w:rsidTr="00E800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06" w:type="dxa"/>
            <w:vMerge w:val="restart"/>
            <w:noWrap/>
          </w:tcPr>
          <w:p w:rsidR="00FE261B" w:rsidRDefault="00FE261B" w:rsidP="00FE261B">
            <w:pPr>
              <w:jc w:val="center"/>
              <w:rPr>
                <w:rFonts w:ascii="Calibri" w:hAnsi="Calibri" w:cs="Calibri"/>
                <w:color w:val="000000"/>
                <w:sz w:val="22"/>
                <w:szCs w:val="22"/>
                <w:lang w:val="es-CO" w:eastAsia="es-CO"/>
              </w:rPr>
            </w:pPr>
          </w:p>
          <w:p w:rsidR="00FE261B" w:rsidRPr="0094286B" w:rsidRDefault="00FE261B" w:rsidP="00FE261B">
            <w:pPr>
              <w:jc w:val="center"/>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Ciclo</w:t>
            </w:r>
          </w:p>
        </w:tc>
        <w:tc>
          <w:tcPr>
            <w:tcW w:w="4725" w:type="dxa"/>
            <w:gridSpan w:val="3"/>
            <w:noWrap/>
          </w:tcPr>
          <w:p w:rsidR="00FE261B" w:rsidRPr="0094286B" w:rsidRDefault="00FE261B" w:rsidP="00FE261B">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sz w:val="22"/>
                <w:szCs w:val="22"/>
                <w:lang w:val="es-CO" w:eastAsia="es-CO"/>
              </w:rPr>
            </w:pPr>
            <w:r>
              <w:rPr>
                <w:rFonts w:ascii="Calibri" w:hAnsi="Calibri" w:cs="Calibri"/>
                <w:b/>
                <w:bCs/>
                <w:color w:val="000000"/>
                <w:sz w:val="22"/>
                <w:szCs w:val="22"/>
                <w:lang w:val="es-CO" w:eastAsia="es-CO"/>
              </w:rPr>
              <w:t>Año</w:t>
            </w:r>
          </w:p>
        </w:tc>
      </w:tr>
      <w:tr w:rsidR="00FE261B" w:rsidRPr="0094286B" w:rsidTr="00E800E3">
        <w:trPr>
          <w:trHeight w:val="315"/>
          <w:jc w:val="center"/>
        </w:trPr>
        <w:tc>
          <w:tcPr>
            <w:cnfStyle w:val="001000000000" w:firstRow="0" w:lastRow="0" w:firstColumn="1" w:lastColumn="0" w:oddVBand="0" w:evenVBand="0" w:oddHBand="0" w:evenHBand="0" w:firstRowFirstColumn="0" w:firstRowLastColumn="0" w:lastRowFirstColumn="0" w:lastRowLastColumn="0"/>
            <w:tcW w:w="1306" w:type="dxa"/>
            <w:vMerge/>
            <w:noWrap/>
            <w:hideMark/>
          </w:tcPr>
          <w:p w:rsidR="00FE261B" w:rsidRPr="0094286B" w:rsidRDefault="00FE261B" w:rsidP="0094286B">
            <w:pPr>
              <w:rPr>
                <w:rFonts w:ascii="Calibri" w:hAnsi="Calibri" w:cs="Calibri"/>
                <w:color w:val="000000"/>
                <w:sz w:val="22"/>
                <w:szCs w:val="22"/>
                <w:lang w:val="es-CO" w:eastAsia="es-CO"/>
              </w:rPr>
            </w:pPr>
          </w:p>
        </w:tc>
        <w:tc>
          <w:tcPr>
            <w:tcW w:w="1575" w:type="dxa"/>
            <w:noWrap/>
            <w:hideMark/>
          </w:tcPr>
          <w:p w:rsidR="00FE261B" w:rsidRPr="0094286B" w:rsidRDefault="00FE261B" w:rsidP="0094286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4286B">
              <w:rPr>
                <w:rFonts w:ascii="Calibri" w:hAnsi="Calibri" w:cs="Calibri"/>
                <w:b/>
                <w:bCs/>
                <w:color w:val="000000"/>
                <w:sz w:val="22"/>
                <w:szCs w:val="22"/>
                <w:lang w:val="es-CO" w:eastAsia="es-CO"/>
              </w:rPr>
              <w:t>2015</w:t>
            </w:r>
          </w:p>
        </w:tc>
        <w:tc>
          <w:tcPr>
            <w:tcW w:w="1575" w:type="dxa"/>
            <w:noWrap/>
            <w:hideMark/>
          </w:tcPr>
          <w:p w:rsidR="00FE261B" w:rsidRPr="0094286B" w:rsidRDefault="00FE261B" w:rsidP="0094286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4286B">
              <w:rPr>
                <w:rFonts w:ascii="Calibri" w:hAnsi="Calibri" w:cs="Calibri"/>
                <w:b/>
                <w:bCs/>
                <w:color w:val="000000"/>
                <w:sz w:val="22"/>
                <w:szCs w:val="22"/>
                <w:lang w:val="es-CO" w:eastAsia="es-CO"/>
              </w:rPr>
              <w:t>2016</w:t>
            </w:r>
          </w:p>
        </w:tc>
        <w:tc>
          <w:tcPr>
            <w:tcW w:w="1575" w:type="dxa"/>
            <w:noWrap/>
            <w:hideMark/>
          </w:tcPr>
          <w:p w:rsidR="00FE261B" w:rsidRPr="0094286B" w:rsidRDefault="00FE261B" w:rsidP="0094286B">
            <w:pPr>
              <w:jc w:val="right"/>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2"/>
                <w:szCs w:val="22"/>
                <w:lang w:val="es-CO" w:eastAsia="es-CO"/>
              </w:rPr>
            </w:pPr>
            <w:r w:rsidRPr="0094286B">
              <w:rPr>
                <w:rFonts w:ascii="Calibri" w:hAnsi="Calibri" w:cs="Calibri"/>
                <w:b/>
                <w:bCs/>
                <w:color w:val="000000"/>
                <w:sz w:val="22"/>
                <w:szCs w:val="22"/>
                <w:lang w:val="es-CO" w:eastAsia="es-CO"/>
              </w:rPr>
              <w:t>2017</w:t>
            </w:r>
          </w:p>
        </w:tc>
      </w:tr>
      <w:tr w:rsidR="0094286B" w:rsidRPr="0094286B" w:rsidTr="00E800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06" w:type="dxa"/>
            <w:noWrap/>
            <w:hideMark/>
          </w:tcPr>
          <w:p w:rsidR="0094286B" w:rsidRPr="0094286B" w:rsidRDefault="0094286B" w:rsidP="0094286B">
            <w:pPr>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Técnico</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1.199.816 </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1.764.519 </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1.894.787 </w:t>
            </w:r>
          </w:p>
        </w:tc>
      </w:tr>
      <w:tr w:rsidR="0094286B" w:rsidRPr="0094286B" w:rsidTr="00E800E3">
        <w:trPr>
          <w:trHeight w:val="300"/>
          <w:jc w:val="center"/>
        </w:trPr>
        <w:tc>
          <w:tcPr>
            <w:cnfStyle w:val="001000000000" w:firstRow="0" w:lastRow="0" w:firstColumn="1" w:lastColumn="0" w:oddVBand="0" w:evenVBand="0" w:oddHBand="0" w:evenHBand="0" w:firstRowFirstColumn="0" w:firstRowLastColumn="0" w:lastRowFirstColumn="0" w:lastRowLastColumn="0"/>
            <w:tcW w:w="1306" w:type="dxa"/>
            <w:noWrap/>
            <w:hideMark/>
          </w:tcPr>
          <w:p w:rsidR="0094286B" w:rsidRPr="0094286B" w:rsidRDefault="0094286B" w:rsidP="0094286B">
            <w:pPr>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Tecnológico</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1.160.722 </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1.535.642 </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1.184.884 </w:t>
            </w:r>
          </w:p>
        </w:tc>
      </w:tr>
      <w:tr w:rsidR="0094286B" w:rsidRPr="0094286B" w:rsidTr="00E800E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06" w:type="dxa"/>
            <w:noWrap/>
            <w:hideMark/>
          </w:tcPr>
          <w:p w:rsidR="0094286B" w:rsidRPr="0094286B" w:rsidRDefault="0094286B" w:rsidP="0094286B">
            <w:pPr>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Profesional</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1.677.994 </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1.681.535 </w:t>
            </w:r>
          </w:p>
        </w:tc>
        <w:tc>
          <w:tcPr>
            <w:tcW w:w="1575" w:type="dxa"/>
            <w:noWrap/>
            <w:hideMark/>
          </w:tcPr>
          <w:p w:rsidR="0094286B" w:rsidRPr="0094286B" w:rsidRDefault="0094286B" w:rsidP="0094286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1.288.794 </w:t>
            </w:r>
          </w:p>
        </w:tc>
      </w:tr>
      <w:tr w:rsidR="0094286B" w:rsidRPr="0094286B" w:rsidTr="00E800E3">
        <w:trPr>
          <w:trHeight w:val="315"/>
          <w:jc w:val="center"/>
        </w:trPr>
        <w:tc>
          <w:tcPr>
            <w:cnfStyle w:val="001000000000" w:firstRow="0" w:lastRow="0" w:firstColumn="1" w:lastColumn="0" w:oddVBand="0" w:evenVBand="0" w:oddHBand="0" w:evenHBand="0" w:firstRowFirstColumn="0" w:firstRowLastColumn="0" w:lastRowFirstColumn="0" w:lastRowLastColumn="0"/>
            <w:tcW w:w="1306" w:type="dxa"/>
            <w:noWrap/>
            <w:hideMark/>
          </w:tcPr>
          <w:p w:rsidR="0094286B" w:rsidRPr="0094286B" w:rsidRDefault="0094286B" w:rsidP="0094286B">
            <w:pPr>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Total</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4.038.532 </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4.981.696 </w:t>
            </w:r>
          </w:p>
        </w:tc>
        <w:tc>
          <w:tcPr>
            <w:tcW w:w="1575" w:type="dxa"/>
            <w:noWrap/>
            <w:hideMark/>
          </w:tcPr>
          <w:p w:rsidR="0094286B" w:rsidRPr="0094286B" w:rsidRDefault="0094286B" w:rsidP="0094286B">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2"/>
                <w:szCs w:val="22"/>
                <w:lang w:val="es-CO" w:eastAsia="es-CO"/>
              </w:rPr>
            </w:pPr>
            <w:r w:rsidRPr="0094286B">
              <w:rPr>
                <w:rFonts w:ascii="Calibri" w:hAnsi="Calibri" w:cs="Calibri"/>
                <w:color w:val="000000"/>
                <w:sz w:val="22"/>
                <w:szCs w:val="22"/>
                <w:lang w:val="es-CO" w:eastAsia="es-CO"/>
              </w:rPr>
              <w:t xml:space="preserve"> $     4.368.465 </w:t>
            </w:r>
          </w:p>
        </w:tc>
      </w:tr>
    </w:tbl>
    <w:p w:rsidR="0094286B" w:rsidRPr="0094286B" w:rsidRDefault="0094286B" w:rsidP="00645366">
      <w:pPr>
        <w:spacing w:line="480" w:lineRule="auto"/>
        <w:jc w:val="both"/>
        <w:rPr>
          <w:lang w:val="es-CO"/>
        </w:rPr>
      </w:pPr>
      <w:r>
        <w:rPr>
          <w:lang w:val="es-CO"/>
        </w:rPr>
        <w:t xml:space="preserve">                           Fuente: Elaboración propia</w:t>
      </w:r>
    </w:p>
    <w:p w:rsidR="002F5691" w:rsidRDefault="002F5691" w:rsidP="004D6FB2">
      <w:pPr>
        <w:ind w:left="284"/>
        <w:rPr>
          <w:i/>
          <w:lang w:val="es-CO"/>
        </w:rPr>
      </w:pPr>
    </w:p>
    <w:p w:rsidR="002F5691" w:rsidRDefault="002F5691" w:rsidP="004D6FB2">
      <w:pPr>
        <w:ind w:left="284"/>
        <w:rPr>
          <w:i/>
          <w:lang w:val="es-CO"/>
        </w:rPr>
      </w:pPr>
    </w:p>
    <w:p w:rsidR="002F5691" w:rsidRDefault="002F5691" w:rsidP="004D6FB2">
      <w:pPr>
        <w:ind w:left="284"/>
        <w:rPr>
          <w:i/>
          <w:lang w:val="es-CO"/>
        </w:rPr>
      </w:pPr>
    </w:p>
    <w:p w:rsidR="00D32051" w:rsidRPr="006F20EA" w:rsidRDefault="00D01EBE" w:rsidP="00D32051">
      <w:pPr>
        <w:spacing w:line="480" w:lineRule="auto"/>
        <w:ind w:left="284"/>
        <w:rPr>
          <w:i/>
          <w:lang w:val="es-CO"/>
        </w:rPr>
      </w:pPr>
      <w:r>
        <w:rPr>
          <w:i/>
          <w:lang w:val="es-CO"/>
        </w:rPr>
        <w:t xml:space="preserve">Figura </w:t>
      </w:r>
      <w:r w:rsidR="00145FB5">
        <w:rPr>
          <w:i/>
          <w:lang w:val="es-CO"/>
        </w:rPr>
        <w:t>2</w:t>
      </w:r>
      <w:r w:rsidR="00E46646">
        <w:rPr>
          <w:i/>
          <w:lang w:val="es-CO"/>
        </w:rPr>
        <w:t>5</w:t>
      </w:r>
      <w:r w:rsidR="009D0B1B">
        <w:rPr>
          <w:i/>
          <w:lang w:val="es-CO"/>
        </w:rPr>
        <w:t>.</w:t>
      </w:r>
      <w:r w:rsidR="00D32051" w:rsidRPr="00D32051">
        <w:rPr>
          <w:i/>
          <w:color w:val="000000"/>
          <w:szCs w:val="22"/>
          <w:lang w:val="es-CO" w:eastAsia="es-CO"/>
        </w:rPr>
        <w:t xml:space="preserve">Costos </w:t>
      </w:r>
      <w:r w:rsidR="00381519" w:rsidRPr="00D32051">
        <w:rPr>
          <w:bCs/>
          <w:i/>
          <w:color w:val="000000"/>
          <w:szCs w:val="22"/>
          <w:lang w:val="es-CO" w:eastAsia="es-CO"/>
        </w:rPr>
        <w:t xml:space="preserve">totales </w:t>
      </w:r>
      <w:r w:rsidR="00D32051" w:rsidRPr="00D32051">
        <w:rPr>
          <w:bCs/>
          <w:i/>
          <w:color w:val="000000"/>
          <w:szCs w:val="22"/>
          <w:lang w:val="es-CO" w:eastAsia="es-CO"/>
        </w:rPr>
        <w:t xml:space="preserve">de personal de </w:t>
      </w:r>
      <w:r w:rsidR="00D32051" w:rsidRPr="00D32051">
        <w:rPr>
          <w:i/>
          <w:color w:val="000000"/>
          <w:szCs w:val="22"/>
          <w:lang w:val="es-CO" w:eastAsia="es-CO"/>
        </w:rPr>
        <w:t>Contaduría Pública por ciclos</w:t>
      </w:r>
    </w:p>
    <w:p w:rsidR="004D6FB2" w:rsidRPr="00B1531E" w:rsidRDefault="009D0B1B" w:rsidP="00934661">
      <w:pPr>
        <w:ind w:left="284"/>
        <w:jc w:val="center"/>
        <w:rPr>
          <w:b/>
          <w:lang w:val="es-CO"/>
        </w:rPr>
      </w:pPr>
      <w:r>
        <w:rPr>
          <w:noProof/>
          <w:lang w:val="es-CO" w:eastAsia="es-CO"/>
        </w:rPr>
        <w:drawing>
          <wp:inline distT="0" distB="0" distL="0" distR="0" wp14:anchorId="3CCC7A16" wp14:editId="0EC13112">
            <wp:extent cx="4572000" cy="276225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D6FB2" w:rsidRPr="00CD242A" w:rsidRDefault="004D6FB2" w:rsidP="00CD242A">
      <w:pPr>
        <w:rPr>
          <w:b/>
          <w:lang w:val="es-CO"/>
        </w:rPr>
      </w:pPr>
      <w:r>
        <w:rPr>
          <w:lang w:val="es-CO"/>
        </w:rPr>
        <w:t xml:space="preserve">    </w:t>
      </w:r>
      <w:r w:rsidR="00934661">
        <w:rPr>
          <w:lang w:val="es-CO"/>
        </w:rPr>
        <w:t xml:space="preserve">                </w:t>
      </w:r>
      <w:r>
        <w:rPr>
          <w:lang w:val="es-CO"/>
        </w:rPr>
        <w:t>Fuente: Elaboración propia</w:t>
      </w:r>
    </w:p>
    <w:p w:rsidR="00C91960" w:rsidRDefault="00C91960" w:rsidP="00F53075">
      <w:pPr>
        <w:spacing w:line="480" w:lineRule="auto"/>
        <w:jc w:val="both"/>
        <w:rPr>
          <w:lang w:val="es-CO"/>
        </w:rPr>
      </w:pPr>
    </w:p>
    <w:p w:rsidR="00EF2EB7" w:rsidRDefault="00C91960" w:rsidP="00F53075">
      <w:pPr>
        <w:spacing w:line="480" w:lineRule="auto"/>
        <w:jc w:val="both"/>
        <w:rPr>
          <w:lang w:val="es-CO"/>
        </w:rPr>
      </w:pPr>
      <w:r>
        <w:rPr>
          <w:lang w:val="es-CO"/>
        </w:rPr>
        <w:t xml:space="preserve">     </w:t>
      </w:r>
      <w:r w:rsidRPr="00C91960">
        <w:rPr>
          <w:lang w:val="es-CO"/>
        </w:rPr>
        <w:t>Se puede apreciar como</w:t>
      </w:r>
      <w:r w:rsidR="00934661">
        <w:rPr>
          <w:lang w:val="es-CO"/>
        </w:rPr>
        <w:t xml:space="preserve"> uno de los factores más importantes  y que más determina </w:t>
      </w:r>
      <w:r w:rsidRPr="00C91960">
        <w:rPr>
          <w:lang w:val="es-CO"/>
        </w:rPr>
        <w:t xml:space="preserve"> la variación de los costos durante los periodos estudiados ha</w:t>
      </w:r>
      <w:r w:rsidR="00934661">
        <w:rPr>
          <w:lang w:val="es-CO"/>
        </w:rPr>
        <w:t xml:space="preserve"> sido</w:t>
      </w:r>
      <w:r w:rsidRPr="00C91960">
        <w:rPr>
          <w:lang w:val="es-CO"/>
        </w:rPr>
        <w:t xml:space="preserve"> </w:t>
      </w:r>
      <w:r w:rsidR="00934661">
        <w:rPr>
          <w:lang w:val="es-CO"/>
        </w:rPr>
        <w:t xml:space="preserve">el cambio en el </w:t>
      </w:r>
      <w:r w:rsidRPr="00C91960">
        <w:rPr>
          <w:lang w:val="es-CO"/>
        </w:rPr>
        <w:t xml:space="preserve"> número de e</w:t>
      </w:r>
      <w:r w:rsidR="00934661">
        <w:rPr>
          <w:lang w:val="es-CO"/>
        </w:rPr>
        <w:t>studiantes vigentes en cada año, pues  la cantidad de los costos está directamente relacionada con la población estudiantil de cada programa.</w:t>
      </w:r>
    </w:p>
    <w:p w:rsidR="0034487C" w:rsidRDefault="0034487C" w:rsidP="00F53075">
      <w:pPr>
        <w:spacing w:line="480" w:lineRule="auto"/>
        <w:jc w:val="both"/>
      </w:pPr>
    </w:p>
    <w:p w:rsidR="00411A0B" w:rsidRDefault="00411A0B" w:rsidP="00F53075">
      <w:pPr>
        <w:spacing w:line="480" w:lineRule="auto"/>
        <w:jc w:val="both"/>
      </w:pPr>
    </w:p>
    <w:p w:rsidR="00577707" w:rsidRDefault="00577707" w:rsidP="00577707">
      <w:pPr>
        <w:pStyle w:val="Prrafodelista"/>
        <w:numPr>
          <w:ilvl w:val="0"/>
          <w:numId w:val="22"/>
        </w:numPr>
        <w:spacing w:line="480" w:lineRule="auto"/>
        <w:jc w:val="center"/>
        <w:rPr>
          <w:b/>
          <w:lang w:val="es-CO"/>
        </w:rPr>
      </w:pPr>
      <w:r w:rsidRPr="00595637">
        <w:rPr>
          <w:b/>
          <w:lang w:val="es-CO"/>
        </w:rPr>
        <w:lastRenderedPageBreak/>
        <w:t>Conclusiones</w:t>
      </w:r>
    </w:p>
    <w:p w:rsidR="003C45C4" w:rsidRDefault="003C45C4" w:rsidP="003C45C4">
      <w:pPr>
        <w:spacing w:line="480" w:lineRule="auto"/>
        <w:jc w:val="center"/>
        <w:rPr>
          <w:b/>
          <w:lang w:val="es-CO"/>
        </w:rPr>
      </w:pPr>
    </w:p>
    <w:p w:rsidR="0069301F" w:rsidRDefault="0069301F" w:rsidP="003C45C4">
      <w:pPr>
        <w:spacing w:line="480" w:lineRule="auto"/>
        <w:jc w:val="center"/>
        <w:rPr>
          <w:b/>
          <w:lang w:val="es-CO"/>
        </w:rPr>
      </w:pPr>
    </w:p>
    <w:p w:rsidR="003C45C4" w:rsidRPr="003C45C4" w:rsidRDefault="003C45C4" w:rsidP="003C45C4">
      <w:pPr>
        <w:spacing w:line="480" w:lineRule="auto"/>
        <w:jc w:val="both"/>
        <w:rPr>
          <w:lang w:val="es-CO"/>
        </w:rPr>
      </w:pPr>
      <w:r>
        <w:rPr>
          <w:lang w:val="es-CO"/>
        </w:rPr>
        <w:t xml:space="preserve">     </w:t>
      </w:r>
      <w:r w:rsidRPr="003C45C4">
        <w:rPr>
          <w:lang w:val="es-CO"/>
        </w:rPr>
        <w:t>Durante el año 2015, el total de estudiantes del Programa de Contaduría Pública en el ITFIP sede Espinal fue de 587,  para el año 2016 esta cifra llegó a los 479 estudiantes y para el año 2017 decayó a los 402 estudiantes, esta variación se ha visto reflejada en los costos en los que se incurrió para poder ofertar dicho programa académico, además hay que tener en cuenta que la mayor reducción de estudiantes se ha dado en el ciclo Técnico Profesional, donde se pasó de 234 en el año 2015 a 164 en el año 2016 y finalmente a100 en el año 2017, esto se aprecia en el hecho de que los costos del ciclo técnico profesional  fueron los más elevados  en el año 2015, pero han ido disminuyendo en los periodos siguientes.</w:t>
      </w:r>
    </w:p>
    <w:p w:rsidR="003C45C4" w:rsidRDefault="003C45C4" w:rsidP="003C45C4">
      <w:pPr>
        <w:spacing w:line="480" w:lineRule="auto"/>
        <w:jc w:val="both"/>
        <w:rPr>
          <w:lang w:val="es-CO"/>
        </w:rPr>
      </w:pPr>
    </w:p>
    <w:p w:rsidR="0034487C" w:rsidRDefault="003C45C4" w:rsidP="003C45C4">
      <w:pPr>
        <w:spacing w:line="480" w:lineRule="auto"/>
        <w:jc w:val="both"/>
        <w:rPr>
          <w:lang w:val="es-CO"/>
        </w:rPr>
      </w:pPr>
      <w:r>
        <w:rPr>
          <w:lang w:val="es-CO"/>
        </w:rPr>
        <w:t xml:space="preserve">    </w:t>
      </w:r>
      <w:r w:rsidRPr="003C45C4">
        <w:rPr>
          <w:lang w:val="es-CO"/>
        </w:rPr>
        <w:t xml:space="preserve">Los costos de los docentes de cátedra están directamente relacionados con la carga académica de cada ciclo. </w:t>
      </w:r>
      <w:r w:rsidR="0084703F">
        <w:rPr>
          <w:lang w:val="es-CO"/>
        </w:rPr>
        <w:t>L</w:t>
      </w:r>
      <w:r w:rsidR="0034487C">
        <w:rPr>
          <w:lang w:val="es-CO"/>
        </w:rPr>
        <w:t>os costos para cada periodo varían,</w:t>
      </w:r>
      <w:r w:rsidRPr="003C45C4">
        <w:rPr>
          <w:lang w:val="es-CO"/>
        </w:rPr>
        <w:t xml:space="preserve"> </w:t>
      </w:r>
      <w:r w:rsidR="0084703F">
        <w:rPr>
          <w:lang w:val="es-CO"/>
        </w:rPr>
        <w:t>dependiendo de</w:t>
      </w:r>
      <w:r w:rsidR="0034487C">
        <w:rPr>
          <w:lang w:val="es-CO"/>
        </w:rPr>
        <w:t xml:space="preserve"> </w:t>
      </w:r>
      <w:r w:rsidRPr="003C45C4">
        <w:rPr>
          <w:lang w:val="es-CO"/>
        </w:rPr>
        <w:t xml:space="preserve"> la cantidad de ma</w:t>
      </w:r>
      <w:r>
        <w:rPr>
          <w:lang w:val="es-CO"/>
        </w:rPr>
        <w:t>terias que un estudiante debe cursar</w:t>
      </w:r>
      <w:r w:rsidRPr="003C45C4">
        <w:rPr>
          <w:lang w:val="es-CO"/>
        </w:rPr>
        <w:t xml:space="preserve">, </w:t>
      </w:r>
      <w:r>
        <w:rPr>
          <w:lang w:val="es-CO"/>
        </w:rPr>
        <w:t>por lo que</w:t>
      </w:r>
      <w:r w:rsidRPr="003C45C4">
        <w:rPr>
          <w:lang w:val="es-CO"/>
        </w:rPr>
        <w:t xml:space="preserve"> </w:t>
      </w:r>
      <w:r w:rsidR="0034487C">
        <w:rPr>
          <w:lang w:val="es-CO"/>
        </w:rPr>
        <w:t>el aumento</w:t>
      </w:r>
      <w:r w:rsidRPr="003C45C4">
        <w:rPr>
          <w:lang w:val="es-CO"/>
        </w:rPr>
        <w:t xml:space="preserve"> de docentes de cátedra </w:t>
      </w:r>
      <w:r>
        <w:rPr>
          <w:lang w:val="es-CO"/>
        </w:rPr>
        <w:t xml:space="preserve">será directamente proporcional a las </w:t>
      </w:r>
      <w:r w:rsidR="0034487C">
        <w:rPr>
          <w:lang w:val="es-CO"/>
        </w:rPr>
        <w:t>horas orientadas</w:t>
      </w:r>
      <w:r w:rsidR="0084703F">
        <w:rPr>
          <w:lang w:val="es-CO"/>
        </w:rPr>
        <w:t>, y al revisar  la cantidad de asignaturas se ha podido observar un aumento en el número de estas, causado posiblemente por el cambio del pensum del programa, lo que justifica el aumento de la carga horaria asignada al personal de planta.</w:t>
      </w:r>
    </w:p>
    <w:p w:rsidR="00527ED7" w:rsidRDefault="00527ED7" w:rsidP="003C45C4">
      <w:pPr>
        <w:spacing w:line="480" w:lineRule="auto"/>
        <w:jc w:val="both"/>
        <w:rPr>
          <w:lang w:val="es-CO"/>
        </w:rPr>
      </w:pPr>
    </w:p>
    <w:p w:rsidR="003C45C4" w:rsidRDefault="00527ED7" w:rsidP="003C45C4">
      <w:pPr>
        <w:spacing w:line="480" w:lineRule="auto"/>
        <w:jc w:val="both"/>
        <w:rPr>
          <w:lang w:val="es-CO"/>
        </w:rPr>
      </w:pPr>
      <w:r>
        <w:rPr>
          <w:lang w:val="es-CO"/>
        </w:rPr>
        <w:t xml:space="preserve">     </w:t>
      </w:r>
      <w:r w:rsidRPr="00527ED7">
        <w:rPr>
          <w:lang w:val="es-CO"/>
        </w:rPr>
        <w:t>En el año 2016 se haya una variación considerable en los costos de los docentes de cátedra debido a que</w:t>
      </w:r>
      <w:r>
        <w:rPr>
          <w:lang w:val="es-CO"/>
        </w:rPr>
        <w:t xml:space="preserve"> a</w:t>
      </w:r>
      <w:r w:rsidRPr="00527ED7">
        <w:rPr>
          <w:lang w:val="es-CO"/>
        </w:rPr>
        <w:t xml:space="preserve"> los docentes de planta se les </w:t>
      </w:r>
      <w:r>
        <w:rPr>
          <w:lang w:val="es-CO"/>
        </w:rPr>
        <w:t>redujo</w:t>
      </w:r>
      <w:r w:rsidRPr="00527ED7">
        <w:rPr>
          <w:lang w:val="es-CO"/>
        </w:rPr>
        <w:t xml:space="preserve"> la carga académica, por lo tanto </w:t>
      </w:r>
      <w:r>
        <w:rPr>
          <w:lang w:val="es-CO"/>
        </w:rPr>
        <w:t>a</w:t>
      </w:r>
      <w:r w:rsidRPr="00527ED7">
        <w:rPr>
          <w:lang w:val="es-CO"/>
        </w:rPr>
        <w:t>l personal de cátedra</w:t>
      </w:r>
      <w:r w:rsidR="00B03AC4">
        <w:rPr>
          <w:lang w:val="es-CO"/>
        </w:rPr>
        <w:t xml:space="preserve"> se le aumentó en una cantidad considerable</w:t>
      </w:r>
      <w:r w:rsidRPr="00527ED7">
        <w:rPr>
          <w:lang w:val="es-CO"/>
        </w:rPr>
        <w:t xml:space="preserve"> la intensidad de horas de clase.</w:t>
      </w:r>
      <w:r w:rsidR="007B44BA">
        <w:rPr>
          <w:lang w:val="es-CO"/>
        </w:rPr>
        <w:t xml:space="preserve"> </w:t>
      </w:r>
      <w:r w:rsidR="007B44BA" w:rsidRPr="007B44BA">
        <w:rPr>
          <w:lang w:val="es-CO"/>
        </w:rPr>
        <w:t xml:space="preserve">El valor de </w:t>
      </w:r>
      <w:r w:rsidR="007B44BA" w:rsidRPr="007B44BA">
        <w:rPr>
          <w:lang w:val="es-CO"/>
        </w:rPr>
        <w:lastRenderedPageBreak/>
        <w:t>los costos del personal de planta bajaron considerablemente producto de la población estudiantil</w:t>
      </w:r>
      <w:r w:rsidR="007B44BA">
        <w:rPr>
          <w:lang w:val="es-CO"/>
        </w:rPr>
        <w:t>,</w:t>
      </w:r>
      <w:r w:rsidR="007B44BA" w:rsidRPr="007B44BA">
        <w:rPr>
          <w:lang w:val="es-CO"/>
        </w:rPr>
        <w:t xml:space="preserve"> que también tuvo una disminución notable en los periodos</w:t>
      </w:r>
      <w:r w:rsidR="007B44BA">
        <w:rPr>
          <w:lang w:val="es-CO"/>
        </w:rPr>
        <w:t xml:space="preserve"> analizados.</w:t>
      </w:r>
    </w:p>
    <w:p w:rsidR="0069301F" w:rsidRDefault="0069301F" w:rsidP="003C45C4">
      <w:pPr>
        <w:spacing w:line="480" w:lineRule="auto"/>
        <w:jc w:val="both"/>
        <w:rPr>
          <w:lang w:val="es-CO"/>
        </w:rPr>
      </w:pPr>
    </w:p>
    <w:p w:rsidR="0069301F" w:rsidRDefault="0069301F" w:rsidP="003C45C4">
      <w:pPr>
        <w:spacing w:line="480" w:lineRule="auto"/>
        <w:jc w:val="both"/>
        <w:rPr>
          <w:lang w:val="es-CO"/>
        </w:rPr>
      </w:pPr>
      <w:r>
        <w:rPr>
          <w:lang w:val="es-CO"/>
        </w:rPr>
        <w:t xml:space="preserve">     P</w:t>
      </w:r>
      <w:r w:rsidRPr="0069301F">
        <w:rPr>
          <w:lang w:val="es-CO"/>
        </w:rPr>
        <w:t>ara los docentes de diplomado se generaron costos muy similares con una variación poco significativa, y se puede observar que el mayor costo está en el ciclo profesional</w:t>
      </w:r>
      <w:r w:rsidR="00C646B3">
        <w:rPr>
          <w:lang w:val="es-CO"/>
        </w:rPr>
        <w:t>; de igual manera</w:t>
      </w:r>
      <w:r w:rsidRPr="0069301F">
        <w:rPr>
          <w:lang w:val="es-CO"/>
        </w:rPr>
        <w:t xml:space="preserve"> en el </w:t>
      </w:r>
      <w:r w:rsidR="00C646B3">
        <w:rPr>
          <w:lang w:val="es-CO"/>
        </w:rPr>
        <w:t>semestre B</w:t>
      </w:r>
      <w:r w:rsidRPr="0069301F">
        <w:rPr>
          <w:lang w:val="es-CO"/>
        </w:rPr>
        <w:t xml:space="preserve"> del año 2017 se </w:t>
      </w:r>
      <w:r w:rsidR="00C646B3" w:rsidRPr="0069301F">
        <w:rPr>
          <w:lang w:val="es-CO"/>
        </w:rPr>
        <w:t>registró</w:t>
      </w:r>
      <w:r w:rsidR="00C646B3">
        <w:rPr>
          <w:lang w:val="es-CO"/>
        </w:rPr>
        <w:t xml:space="preserve"> costo menor de lo esperado</w:t>
      </w:r>
      <w:r w:rsidRPr="0069301F">
        <w:rPr>
          <w:lang w:val="es-CO"/>
        </w:rPr>
        <w:t xml:space="preserve"> por motivo de que en </w:t>
      </w:r>
      <w:r w:rsidR="00C646B3">
        <w:rPr>
          <w:lang w:val="es-CO"/>
        </w:rPr>
        <w:t>dicho periodo no se realizó el diplomado del ciclo tecnológico.</w:t>
      </w:r>
    </w:p>
    <w:p w:rsidR="00E853C7" w:rsidRDefault="00E853C7" w:rsidP="003C45C4">
      <w:pPr>
        <w:spacing w:line="480" w:lineRule="auto"/>
        <w:jc w:val="both"/>
        <w:rPr>
          <w:lang w:val="es-CO"/>
        </w:rPr>
      </w:pPr>
    </w:p>
    <w:p w:rsidR="00AA3425" w:rsidRDefault="00E04138" w:rsidP="003C45C4">
      <w:pPr>
        <w:spacing w:line="480" w:lineRule="auto"/>
        <w:jc w:val="both"/>
        <w:rPr>
          <w:lang w:val="es-CO"/>
        </w:rPr>
      </w:pPr>
      <w:r>
        <w:rPr>
          <w:lang w:val="es-CO"/>
        </w:rPr>
        <w:t xml:space="preserve">     </w:t>
      </w:r>
      <w:r w:rsidR="00E853C7" w:rsidRPr="00E853C7">
        <w:rPr>
          <w:lang w:val="es-CO"/>
        </w:rPr>
        <w:t xml:space="preserve">Del periodo 2015 al 2016 se presenció un aumento en los costos totales de los empleados </w:t>
      </w:r>
      <w:r w:rsidR="00E853C7">
        <w:rPr>
          <w:lang w:val="es-CO"/>
        </w:rPr>
        <w:t>administrativos, operativos y de servicios generales</w:t>
      </w:r>
      <w:r w:rsidR="00AA3425">
        <w:rPr>
          <w:lang w:val="es-CO"/>
        </w:rPr>
        <w:t xml:space="preserve">  para cumplir </w:t>
      </w:r>
      <w:r w:rsidR="00E853C7" w:rsidRPr="00E853C7">
        <w:rPr>
          <w:lang w:val="es-CO"/>
        </w:rPr>
        <w:t xml:space="preserve"> con la correcta </w:t>
      </w:r>
      <w:r w:rsidR="00AA3425" w:rsidRPr="00E853C7">
        <w:rPr>
          <w:lang w:val="es-CO"/>
        </w:rPr>
        <w:t>ejecución</w:t>
      </w:r>
      <w:r w:rsidR="00E853C7" w:rsidRPr="00E853C7">
        <w:rPr>
          <w:lang w:val="es-CO"/>
        </w:rPr>
        <w:t xml:space="preserve"> de </w:t>
      </w:r>
      <w:r w:rsidR="00AA3425">
        <w:rPr>
          <w:lang w:val="es-CO"/>
        </w:rPr>
        <w:t xml:space="preserve">las </w:t>
      </w:r>
      <w:r w:rsidR="00E853C7" w:rsidRPr="00E853C7">
        <w:rPr>
          <w:lang w:val="es-CO"/>
        </w:rPr>
        <w:t xml:space="preserve">actividades </w:t>
      </w:r>
      <w:r w:rsidR="00AA3425">
        <w:rPr>
          <w:lang w:val="es-CO"/>
        </w:rPr>
        <w:t>de la institución</w:t>
      </w:r>
      <w:r w:rsidR="00E853C7" w:rsidRPr="00E853C7">
        <w:rPr>
          <w:lang w:val="es-CO"/>
        </w:rPr>
        <w:t>.</w:t>
      </w:r>
      <w:r w:rsidR="00AA3425">
        <w:rPr>
          <w:lang w:val="es-CO"/>
        </w:rPr>
        <w:t xml:space="preserve"> </w:t>
      </w:r>
      <w:r w:rsidR="00E853C7" w:rsidRPr="00E853C7">
        <w:rPr>
          <w:lang w:val="es-CO"/>
        </w:rPr>
        <w:t xml:space="preserve"> En el 2017 se </w:t>
      </w:r>
      <w:r w:rsidR="00AA3425" w:rsidRPr="00E853C7">
        <w:rPr>
          <w:lang w:val="es-CO"/>
        </w:rPr>
        <w:t>registró</w:t>
      </w:r>
      <w:r w:rsidR="00E853C7" w:rsidRPr="00E853C7">
        <w:rPr>
          <w:lang w:val="es-CO"/>
        </w:rPr>
        <w:t xml:space="preserve"> un menor costo debido a la baja cantidad de estudiantes.</w:t>
      </w:r>
      <w:r w:rsidR="00217C96">
        <w:rPr>
          <w:lang w:val="es-CO"/>
        </w:rPr>
        <w:t xml:space="preserve"> </w:t>
      </w:r>
      <w:r w:rsidR="00217C96" w:rsidRPr="00217C96">
        <w:rPr>
          <w:lang w:val="es-CO"/>
        </w:rPr>
        <w:t xml:space="preserve">El valor de los costos </w:t>
      </w:r>
      <w:r w:rsidR="00217C96">
        <w:rPr>
          <w:lang w:val="es-CO"/>
        </w:rPr>
        <w:t>de transporte tuvo alteraciones</w:t>
      </w:r>
      <w:r w:rsidR="00217C96" w:rsidRPr="00217C96">
        <w:rPr>
          <w:lang w:val="es-CO"/>
        </w:rPr>
        <w:t xml:space="preserve"> e</w:t>
      </w:r>
      <w:r w:rsidR="00217C96">
        <w:rPr>
          <w:lang w:val="es-CO"/>
        </w:rPr>
        <w:t>n los periodos analizados, debi</w:t>
      </w:r>
      <w:r w:rsidR="00217C96" w:rsidRPr="00217C96">
        <w:rPr>
          <w:lang w:val="es-CO"/>
        </w:rPr>
        <w:t>do a la participación en los encuentro</w:t>
      </w:r>
      <w:r w:rsidR="00BF1809">
        <w:rPr>
          <w:lang w:val="es-CO"/>
        </w:rPr>
        <w:t>s</w:t>
      </w:r>
      <w:r w:rsidR="00217C96" w:rsidRPr="00217C96">
        <w:rPr>
          <w:lang w:val="es-CO"/>
        </w:rPr>
        <w:t xml:space="preserve"> de semilleros de investigación </w:t>
      </w:r>
      <w:r w:rsidR="00411A0B">
        <w:rPr>
          <w:lang w:val="es-CO"/>
        </w:rPr>
        <w:t>a los que han asistido</w:t>
      </w:r>
      <w:r w:rsidR="00217C96" w:rsidRPr="00217C96">
        <w:rPr>
          <w:lang w:val="es-CO"/>
        </w:rPr>
        <w:t xml:space="preserve"> docentes </w:t>
      </w:r>
      <w:r w:rsidR="00411A0B">
        <w:rPr>
          <w:lang w:val="es-CO"/>
        </w:rPr>
        <w:t xml:space="preserve">y estudiantes </w:t>
      </w:r>
      <w:r w:rsidR="00217C96" w:rsidRPr="00217C96">
        <w:rPr>
          <w:lang w:val="es-CO"/>
        </w:rPr>
        <w:t>de la institución</w:t>
      </w:r>
      <w:r w:rsidR="00217C96">
        <w:rPr>
          <w:lang w:val="es-CO"/>
        </w:rPr>
        <w:t>.</w:t>
      </w:r>
    </w:p>
    <w:p w:rsidR="00E300D6" w:rsidRDefault="00E300D6" w:rsidP="003C45C4">
      <w:pPr>
        <w:spacing w:line="480" w:lineRule="auto"/>
        <w:jc w:val="both"/>
        <w:rPr>
          <w:lang w:val="es-CO"/>
        </w:rPr>
      </w:pPr>
    </w:p>
    <w:p w:rsidR="003C45C4" w:rsidRDefault="00E300D6" w:rsidP="003C45C4">
      <w:pPr>
        <w:spacing w:line="480" w:lineRule="auto"/>
        <w:jc w:val="both"/>
        <w:rPr>
          <w:lang w:val="es-CO"/>
        </w:rPr>
      </w:pPr>
      <w:r>
        <w:rPr>
          <w:lang w:val="es-CO"/>
        </w:rPr>
        <w:t xml:space="preserve">     En lo referente a las electivas,</w:t>
      </w:r>
      <w:r w:rsidR="00CF3DE3" w:rsidRPr="00CF3DE3">
        <w:rPr>
          <w:lang w:val="es-CO"/>
        </w:rPr>
        <w:t xml:space="preserve"> se observa que para el ciclo técnico cada año hay más participación de los estudiantes</w:t>
      </w:r>
      <w:r w:rsidR="00BF1809">
        <w:rPr>
          <w:lang w:val="es-CO"/>
        </w:rPr>
        <w:t xml:space="preserve"> debido a que </w:t>
      </w:r>
      <w:r w:rsidR="00CF3DE3" w:rsidRPr="00CF3DE3">
        <w:rPr>
          <w:lang w:val="es-CO"/>
        </w:rPr>
        <w:t>es</w:t>
      </w:r>
      <w:r w:rsidR="00BF1809">
        <w:rPr>
          <w:lang w:val="es-CO"/>
        </w:rPr>
        <w:t xml:space="preserve"> un </w:t>
      </w:r>
      <w:r w:rsidR="00CF3DE3" w:rsidRPr="00CF3DE3">
        <w:rPr>
          <w:lang w:val="es-CO"/>
        </w:rPr>
        <w:t xml:space="preserve">requisito institucional para obtener el título técnico. En el año 2016 hubo una </w:t>
      </w:r>
      <w:r w:rsidR="00960A9B" w:rsidRPr="00CF3DE3">
        <w:rPr>
          <w:lang w:val="es-CO"/>
        </w:rPr>
        <w:t>disminución</w:t>
      </w:r>
      <w:r w:rsidR="00960A9B">
        <w:rPr>
          <w:lang w:val="es-CO"/>
        </w:rPr>
        <w:t xml:space="preserve"> </w:t>
      </w:r>
      <w:r w:rsidR="00960A9B" w:rsidRPr="00CF3DE3">
        <w:rPr>
          <w:lang w:val="es-CO"/>
        </w:rPr>
        <w:t>notable</w:t>
      </w:r>
      <w:r w:rsidR="00BF1809">
        <w:rPr>
          <w:lang w:val="es-CO"/>
        </w:rPr>
        <w:t xml:space="preserve"> por </w:t>
      </w:r>
      <w:r w:rsidR="00CF3DE3" w:rsidRPr="00CF3DE3">
        <w:rPr>
          <w:lang w:val="es-CO"/>
        </w:rPr>
        <w:t>la poca presencia de estudiantes en comparación con los otros programas, en el año 2017</w:t>
      </w:r>
      <w:r>
        <w:rPr>
          <w:lang w:val="es-CO"/>
        </w:rPr>
        <w:t xml:space="preserve"> sucedió </w:t>
      </w:r>
      <w:r w:rsidR="00BF1809">
        <w:rPr>
          <w:lang w:val="es-CO"/>
        </w:rPr>
        <w:t>lo</w:t>
      </w:r>
      <w:r>
        <w:rPr>
          <w:lang w:val="es-CO"/>
        </w:rPr>
        <w:t xml:space="preserve"> contrario</w:t>
      </w:r>
      <w:r w:rsidR="00960A9B">
        <w:rPr>
          <w:lang w:val="es-CO"/>
        </w:rPr>
        <w:t xml:space="preserve">, </w:t>
      </w:r>
      <w:r w:rsidR="00960A9B" w:rsidRPr="00CF3DE3">
        <w:rPr>
          <w:lang w:val="es-CO"/>
        </w:rPr>
        <w:t>ya</w:t>
      </w:r>
      <w:r>
        <w:rPr>
          <w:lang w:val="es-CO"/>
        </w:rPr>
        <w:t xml:space="preserve"> </w:t>
      </w:r>
      <w:r w:rsidR="00960A9B">
        <w:rPr>
          <w:lang w:val="es-CO"/>
        </w:rPr>
        <w:t>que aumentó</w:t>
      </w:r>
      <w:r w:rsidR="00CF3DE3" w:rsidRPr="00CF3DE3">
        <w:rPr>
          <w:lang w:val="es-CO"/>
        </w:rPr>
        <w:t xml:space="preserve"> la participación </w:t>
      </w:r>
      <w:r>
        <w:rPr>
          <w:lang w:val="es-CO"/>
        </w:rPr>
        <w:t xml:space="preserve">de los estudiantes de Contaduría Pública </w:t>
      </w:r>
      <w:r w:rsidR="00CF3DE3" w:rsidRPr="00CF3DE3">
        <w:rPr>
          <w:lang w:val="es-CO"/>
        </w:rPr>
        <w:t>en las electivas.</w:t>
      </w:r>
      <w:r>
        <w:rPr>
          <w:lang w:val="es-CO"/>
        </w:rPr>
        <w:t xml:space="preserve"> </w:t>
      </w:r>
    </w:p>
    <w:p w:rsidR="00E300D6" w:rsidRDefault="00E300D6" w:rsidP="003C45C4">
      <w:pPr>
        <w:spacing w:line="480" w:lineRule="auto"/>
        <w:jc w:val="both"/>
        <w:rPr>
          <w:lang w:val="es-CO"/>
        </w:rPr>
      </w:pPr>
    </w:p>
    <w:p w:rsidR="00CB6FFD" w:rsidRDefault="00031FD3" w:rsidP="003C45C4">
      <w:pPr>
        <w:spacing w:line="480" w:lineRule="auto"/>
        <w:jc w:val="both"/>
        <w:rPr>
          <w:lang w:val="es-CO"/>
        </w:rPr>
      </w:pPr>
      <w:r>
        <w:rPr>
          <w:lang w:val="es-CO"/>
        </w:rPr>
        <w:t xml:space="preserve">     </w:t>
      </w:r>
      <w:r w:rsidR="00CB6FFD" w:rsidRPr="00CB6FFD">
        <w:rPr>
          <w:lang w:val="es-CO"/>
        </w:rPr>
        <w:t xml:space="preserve">En el año 2016 los estudiantes del programa de </w:t>
      </w:r>
      <w:r w:rsidR="00CB6FFD">
        <w:rPr>
          <w:lang w:val="es-CO"/>
        </w:rPr>
        <w:t>C</w:t>
      </w:r>
      <w:r w:rsidR="00CB6FFD" w:rsidRPr="00CB6FFD">
        <w:rPr>
          <w:lang w:val="es-CO"/>
        </w:rPr>
        <w:t xml:space="preserve">ontaduría en </w:t>
      </w:r>
      <w:r w:rsidR="00F079D6">
        <w:rPr>
          <w:lang w:val="es-CO"/>
        </w:rPr>
        <w:t xml:space="preserve">sus tres </w:t>
      </w:r>
      <w:r w:rsidR="00960A9B">
        <w:rPr>
          <w:lang w:val="es-CO"/>
        </w:rPr>
        <w:t>niveles</w:t>
      </w:r>
      <w:r w:rsidR="00CB6FFD" w:rsidRPr="00CB6FFD">
        <w:rPr>
          <w:lang w:val="es-CO"/>
        </w:rPr>
        <w:t xml:space="preserve"> no hicieron uso del servicio de odontología</w:t>
      </w:r>
      <w:r w:rsidR="00F079D6">
        <w:rPr>
          <w:lang w:val="es-CO"/>
        </w:rPr>
        <w:t xml:space="preserve"> porque se estaba habilitando el consultorio</w:t>
      </w:r>
      <w:r w:rsidR="00CB6FFD" w:rsidRPr="00CB6FFD">
        <w:rPr>
          <w:lang w:val="es-CO"/>
        </w:rPr>
        <w:t xml:space="preserve"> y </w:t>
      </w:r>
      <w:r w:rsidR="00F079D6">
        <w:rPr>
          <w:lang w:val="es-CO"/>
        </w:rPr>
        <w:t xml:space="preserve">en cuanto a la </w:t>
      </w:r>
      <w:r w:rsidR="00F079D6">
        <w:rPr>
          <w:lang w:val="es-CO"/>
        </w:rPr>
        <w:lastRenderedPageBreak/>
        <w:t>prestación del servicio d</w:t>
      </w:r>
      <w:r w:rsidR="00CB6FFD">
        <w:rPr>
          <w:lang w:val="es-CO"/>
        </w:rPr>
        <w:t xml:space="preserve">e </w:t>
      </w:r>
      <w:r w:rsidR="00CB6FFD" w:rsidRPr="00CB6FFD">
        <w:rPr>
          <w:lang w:val="es-CO"/>
        </w:rPr>
        <w:t>medicina</w:t>
      </w:r>
      <w:r w:rsidR="00F079D6">
        <w:rPr>
          <w:lang w:val="es-CO"/>
        </w:rPr>
        <w:t xml:space="preserve"> si hubo</w:t>
      </w:r>
      <w:r w:rsidR="00CB6FFD">
        <w:rPr>
          <w:lang w:val="es-CO"/>
        </w:rPr>
        <w:t xml:space="preserve"> usuarios pero fueron muy pocos, lo que redujo</w:t>
      </w:r>
      <w:r w:rsidR="00CB6FFD" w:rsidRPr="00CB6FFD">
        <w:rPr>
          <w:lang w:val="es-CO"/>
        </w:rPr>
        <w:t xml:space="preserve"> el costo de </w:t>
      </w:r>
      <w:r w:rsidR="00BB0AEA">
        <w:rPr>
          <w:lang w:val="es-CO"/>
        </w:rPr>
        <w:t>los mismos</w:t>
      </w:r>
      <w:r w:rsidR="00CB6FFD">
        <w:rPr>
          <w:lang w:val="es-CO"/>
        </w:rPr>
        <w:t>,</w:t>
      </w:r>
      <w:r w:rsidR="00CB6FFD" w:rsidRPr="00CB6FFD">
        <w:rPr>
          <w:lang w:val="es-CO"/>
        </w:rPr>
        <w:t xml:space="preserve"> mientras en el año 2017 </w:t>
      </w:r>
      <w:r w:rsidR="00CB6FFD">
        <w:rPr>
          <w:lang w:val="es-CO"/>
        </w:rPr>
        <w:t xml:space="preserve">el </w:t>
      </w:r>
      <w:r w:rsidR="00BB0AEA">
        <w:rPr>
          <w:lang w:val="es-CO"/>
        </w:rPr>
        <w:t>número</w:t>
      </w:r>
      <w:r w:rsidR="00CB6FFD">
        <w:rPr>
          <w:lang w:val="es-CO"/>
        </w:rPr>
        <w:t xml:space="preserve"> de estudiantes que </w:t>
      </w:r>
      <w:r w:rsidR="00BB0AEA">
        <w:rPr>
          <w:lang w:val="es-CO"/>
        </w:rPr>
        <w:t xml:space="preserve">accedieron a estos consultorios se elevó posiblemente </w:t>
      </w:r>
      <w:r w:rsidR="00CB6FFD" w:rsidRPr="00CB6FFD">
        <w:rPr>
          <w:lang w:val="es-CO"/>
        </w:rPr>
        <w:t>como resultado de la</w:t>
      </w:r>
      <w:r w:rsidR="00BB0AEA">
        <w:rPr>
          <w:lang w:val="es-CO"/>
        </w:rPr>
        <w:t>s campañas de</w:t>
      </w:r>
      <w:r w:rsidR="00CB6FFD" w:rsidRPr="00CB6FFD">
        <w:rPr>
          <w:lang w:val="es-CO"/>
        </w:rPr>
        <w:t xml:space="preserve"> </w:t>
      </w:r>
      <w:r w:rsidR="00BB0AEA" w:rsidRPr="00CB6FFD">
        <w:rPr>
          <w:lang w:val="es-CO"/>
        </w:rPr>
        <w:t>información</w:t>
      </w:r>
      <w:r w:rsidR="00CB6FFD" w:rsidRPr="00CB6FFD">
        <w:rPr>
          <w:lang w:val="es-CO"/>
        </w:rPr>
        <w:t xml:space="preserve"> que se</w:t>
      </w:r>
      <w:r w:rsidR="00BB0AEA">
        <w:rPr>
          <w:lang w:val="es-CO"/>
        </w:rPr>
        <w:t xml:space="preserve"> emplearon para dar a conocer estos servicios</w:t>
      </w:r>
      <w:r w:rsidR="00CB6FFD" w:rsidRPr="00CB6FFD">
        <w:rPr>
          <w:lang w:val="es-CO"/>
        </w:rPr>
        <w:t xml:space="preserve"> a los e</w:t>
      </w:r>
      <w:r w:rsidR="00BB0AEA">
        <w:rPr>
          <w:lang w:val="es-CO"/>
        </w:rPr>
        <w:t>studiantes.</w:t>
      </w:r>
    </w:p>
    <w:p w:rsidR="00BB0AEA" w:rsidRDefault="00BB0AEA" w:rsidP="003C45C4">
      <w:pPr>
        <w:spacing w:line="480" w:lineRule="auto"/>
        <w:jc w:val="both"/>
        <w:rPr>
          <w:lang w:val="es-CO"/>
        </w:rPr>
      </w:pPr>
    </w:p>
    <w:p w:rsidR="00CB6FFD" w:rsidRPr="00CF3DE3" w:rsidRDefault="00031FD3" w:rsidP="003C45C4">
      <w:pPr>
        <w:spacing w:line="480" w:lineRule="auto"/>
        <w:jc w:val="both"/>
        <w:rPr>
          <w:lang w:val="es-CO"/>
        </w:rPr>
      </w:pPr>
      <w:r>
        <w:rPr>
          <w:lang w:val="es-CO"/>
        </w:rPr>
        <w:t xml:space="preserve">     </w:t>
      </w:r>
      <w:r w:rsidR="00263D98">
        <w:rPr>
          <w:lang w:val="es-CO"/>
        </w:rPr>
        <w:t xml:space="preserve">En cuanto </w:t>
      </w:r>
      <w:r w:rsidR="00F079D6">
        <w:rPr>
          <w:lang w:val="es-CO"/>
        </w:rPr>
        <w:t xml:space="preserve">al </w:t>
      </w:r>
      <w:r w:rsidR="00CB6FFD" w:rsidRPr="00CB6FFD">
        <w:rPr>
          <w:lang w:val="es-CO"/>
        </w:rPr>
        <w:t>personal de seguridad y vigilancia</w:t>
      </w:r>
      <w:r w:rsidR="00960A9B">
        <w:rPr>
          <w:lang w:val="es-CO"/>
        </w:rPr>
        <w:t xml:space="preserve">, </w:t>
      </w:r>
      <w:r w:rsidR="00CB6FFD" w:rsidRPr="00CB6FFD">
        <w:rPr>
          <w:lang w:val="es-CO"/>
        </w:rPr>
        <w:t>los costos del</w:t>
      </w:r>
      <w:r w:rsidR="00F079D6">
        <w:rPr>
          <w:lang w:val="es-CO"/>
        </w:rPr>
        <w:t xml:space="preserve"> programa disminuyeron cada año, </w:t>
      </w:r>
      <w:r w:rsidR="00CB6FFD" w:rsidRPr="00CB6FFD">
        <w:rPr>
          <w:lang w:val="es-CO"/>
        </w:rPr>
        <w:t>debido a que</w:t>
      </w:r>
      <w:r w:rsidR="00263D98">
        <w:rPr>
          <w:lang w:val="es-CO"/>
        </w:rPr>
        <w:t xml:space="preserve"> a pesar del aumento de la población estudiantil en general, </w:t>
      </w:r>
      <w:r w:rsidR="00CB6FFD" w:rsidRPr="00CB6FFD">
        <w:rPr>
          <w:lang w:val="es-CO"/>
        </w:rPr>
        <w:t xml:space="preserve">el </w:t>
      </w:r>
      <w:r w:rsidR="00263D98" w:rsidRPr="00CB6FFD">
        <w:rPr>
          <w:lang w:val="es-CO"/>
        </w:rPr>
        <w:t>número</w:t>
      </w:r>
      <w:r w:rsidR="00CB6FFD" w:rsidRPr="00CB6FFD">
        <w:rPr>
          <w:lang w:val="es-CO"/>
        </w:rPr>
        <w:t xml:space="preserve"> de estudiantes</w:t>
      </w:r>
      <w:r w:rsidR="00263D98">
        <w:rPr>
          <w:lang w:val="es-CO"/>
        </w:rPr>
        <w:t xml:space="preserve"> del Programa de Contaduría Pública </w:t>
      </w:r>
      <w:r w:rsidR="00960A9B">
        <w:rPr>
          <w:lang w:val="es-CO"/>
        </w:rPr>
        <w:t xml:space="preserve">se </w:t>
      </w:r>
      <w:r w:rsidR="00263D98">
        <w:rPr>
          <w:lang w:val="es-CO"/>
        </w:rPr>
        <w:t xml:space="preserve">ha </w:t>
      </w:r>
      <w:r w:rsidR="00960A9B">
        <w:rPr>
          <w:lang w:val="es-CO"/>
        </w:rPr>
        <w:t>reducido</w:t>
      </w:r>
      <w:r w:rsidR="00263D98">
        <w:rPr>
          <w:lang w:val="es-CO"/>
        </w:rPr>
        <w:t xml:space="preserve">, por lo que </w:t>
      </w:r>
      <w:r w:rsidR="00F079D6">
        <w:rPr>
          <w:lang w:val="es-CO"/>
        </w:rPr>
        <w:t>también disminuyen los</w:t>
      </w:r>
      <w:r w:rsidR="00263D98">
        <w:rPr>
          <w:lang w:val="es-CO"/>
        </w:rPr>
        <w:t xml:space="preserve"> costos asignados a ellos</w:t>
      </w:r>
      <w:r w:rsidR="00CB6FFD" w:rsidRPr="00CB6FFD">
        <w:rPr>
          <w:lang w:val="es-CO"/>
        </w:rPr>
        <w:t>.</w:t>
      </w:r>
    </w:p>
    <w:p w:rsidR="0034487C" w:rsidRDefault="0034487C"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263D98" w:rsidRDefault="00263D98" w:rsidP="003C45C4">
      <w:pPr>
        <w:spacing w:line="480" w:lineRule="auto"/>
        <w:jc w:val="both"/>
        <w:rPr>
          <w:b/>
          <w:lang w:val="es-CO"/>
        </w:rPr>
      </w:pPr>
    </w:p>
    <w:p w:rsidR="00407CA8" w:rsidRDefault="00407CA8" w:rsidP="00711419">
      <w:pPr>
        <w:pStyle w:val="Prrafodelista"/>
        <w:numPr>
          <w:ilvl w:val="0"/>
          <w:numId w:val="22"/>
        </w:numPr>
        <w:spacing w:line="480" w:lineRule="auto"/>
        <w:jc w:val="center"/>
        <w:rPr>
          <w:b/>
          <w:lang w:val="es-CO"/>
        </w:rPr>
      </w:pPr>
      <w:r>
        <w:rPr>
          <w:b/>
          <w:lang w:val="es-CO"/>
        </w:rPr>
        <w:lastRenderedPageBreak/>
        <w:t>Recomendaciones</w:t>
      </w:r>
    </w:p>
    <w:p w:rsidR="00407CA8" w:rsidRDefault="00407CA8" w:rsidP="00407CA8">
      <w:pPr>
        <w:spacing w:line="480" w:lineRule="auto"/>
        <w:jc w:val="center"/>
        <w:rPr>
          <w:b/>
          <w:lang w:val="es-CO"/>
        </w:rPr>
      </w:pPr>
    </w:p>
    <w:p w:rsidR="007771A7" w:rsidRDefault="007771A7" w:rsidP="00407CA8">
      <w:pPr>
        <w:spacing w:line="480" w:lineRule="auto"/>
        <w:jc w:val="center"/>
        <w:rPr>
          <w:b/>
          <w:lang w:val="es-CO"/>
        </w:rPr>
      </w:pPr>
    </w:p>
    <w:p w:rsidR="00407CA8" w:rsidRDefault="007771A7" w:rsidP="00407CA8">
      <w:pPr>
        <w:spacing w:line="480" w:lineRule="auto"/>
        <w:jc w:val="both"/>
        <w:rPr>
          <w:lang w:val="es-CO"/>
        </w:rPr>
      </w:pPr>
      <w:r>
        <w:rPr>
          <w:lang w:val="es-CO"/>
        </w:rPr>
        <w:t xml:space="preserve">     </w:t>
      </w:r>
      <w:r w:rsidR="00407CA8">
        <w:rPr>
          <w:lang w:val="es-CO"/>
        </w:rPr>
        <w:t>Teniendo en cuenta la impor</w:t>
      </w:r>
      <w:r w:rsidR="00937264">
        <w:rPr>
          <w:lang w:val="es-CO"/>
        </w:rPr>
        <w:t>tancia que tiene el conocimiento</w:t>
      </w:r>
      <w:r w:rsidR="00407CA8">
        <w:rPr>
          <w:lang w:val="es-CO"/>
        </w:rPr>
        <w:t xml:space="preserve"> de los costos para una entidad como el ITFIP, ya que es un requisito expedido por la ley, se recomienda a la institución seguir con estudios y proyectos que permitan conocer la totalidad de los costos en los que se incurre para ofertar sus diferentes programas académicos</w:t>
      </w:r>
      <w:r w:rsidR="00937264">
        <w:rPr>
          <w:lang w:val="es-CO"/>
        </w:rPr>
        <w:t xml:space="preserve">, además de llevar registros detallados por programas y por ciclos, pues uno de los factores que más </w:t>
      </w:r>
      <w:r w:rsidR="003027FB">
        <w:rPr>
          <w:lang w:val="es-CO"/>
        </w:rPr>
        <w:t>entorpece</w:t>
      </w:r>
      <w:r w:rsidR="00937264">
        <w:rPr>
          <w:lang w:val="es-CO"/>
        </w:rPr>
        <w:t xml:space="preserve"> la  ejecución de este tipo de trabajos es que la información se encuentra de forma conjunta</w:t>
      </w:r>
      <w:r w:rsidR="003027FB">
        <w:rPr>
          <w:lang w:val="es-CO"/>
        </w:rPr>
        <w:t>, lo que dificulta su adecuada clasificación.</w:t>
      </w:r>
      <w:r w:rsidR="00937264">
        <w:rPr>
          <w:lang w:val="es-CO"/>
        </w:rPr>
        <w:t xml:space="preserve"> </w:t>
      </w:r>
    </w:p>
    <w:p w:rsidR="003027FB" w:rsidRDefault="007771A7" w:rsidP="00407CA8">
      <w:pPr>
        <w:spacing w:line="480" w:lineRule="auto"/>
        <w:jc w:val="both"/>
        <w:rPr>
          <w:lang w:val="es-CO"/>
        </w:rPr>
      </w:pPr>
      <w:r>
        <w:rPr>
          <w:lang w:val="es-CO"/>
        </w:rPr>
        <w:t xml:space="preserve"> </w:t>
      </w:r>
    </w:p>
    <w:p w:rsidR="003027FB" w:rsidRDefault="007771A7" w:rsidP="00407CA8">
      <w:pPr>
        <w:spacing w:line="480" w:lineRule="auto"/>
        <w:jc w:val="both"/>
        <w:rPr>
          <w:lang w:val="es-CO"/>
        </w:rPr>
      </w:pPr>
      <w:r>
        <w:rPr>
          <w:lang w:val="es-CO"/>
        </w:rPr>
        <w:t xml:space="preserve">     </w:t>
      </w:r>
      <w:r w:rsidR="00BF1809">
        <w:rPr>
          <w:lang w:val="es-CO"/>
        </w:rPr>
        <w:t>Tam</w:t>
      </w:r>
      <w:r w:rsidR="003027FB">
        <w:rPr>
          <w:lang w:val="es-CO"/>
        </w:rPr>
        <w:t>bién</w:t>
      </w:r>
      <w:r w:rsidR="00BF1809">
        <w:rPr>
          <w:lang w:val="es-CO"/>
        </w:rPr>
        <w:t>, se recomienda</w:t>
      </w:r>
      <w:r w:rsidR="003027FB">
        <w:rPr>
          <w:lang w:val="es-CO"/>
        </w:rPr>
        <w:t xml:space="preserve"> usar el sis</w:t>
      </w:r>
      <w:r w:rsidR="00BF1809">
        <w:rPr>
          <w:lang w:val="es-CO"/>
        </w:rPr>
        <w:t>tema de costos por procesos, pues</w:t>
      </w:r>
      <w:r w:rsidR="003027FB">
        <w:rPr>
          <w:lang w:val="es-CO"/>
        </w:rPr>
        <w:t xml:space="preserve"> es el más adecuado para este tipo de instituciones, ya que permite trabajar con los costos de cada una de las dependencias de la institución, lo que facilita el manejo y análisis de la información.  </w:t>
      </w:r>
    </w:p>
    <w:p w:rsidR="003027FB" w:rsidRDefault="003027FB" w:rsidP="00407CA8">
      <w:pPr>
        <w:spacing w:line="480" w:lineRule="auto"/>
        <w:jc w:val="both"/>
        <w:rPr>
          <w:lang w:val="es-CO"/>
        </w:rPr>
      </w:pPr>
    </w:p>
    <w:p w:rsidR="003027FB" w:rsidRPr="00407CA8" w:rsidRDefault="007771A7" w:rsidP="00407CA8">
      <w:pPr>
        <w:spacing w:line="480" w:lineRule="auto"/>
        <w:jc w:val="both"/>
        <w:rPr>
          <w:lang w:val="es-CO"/>
        </w:rPr>
      </w:pPr>
      <w:r>
        <w:rPr>
          <w:lang w:val="es-CO"/>
        </w:rPr>
        <w:t xml:space="preserve">     </w:t>
      </w:r>
      <w:r w:rsidR="00BF1809">
        <w:rPr>
          <w:lang w:val="es-CO"/>
        </w:rPr>
        <w:t xml:space="preserve">Finalmente, </w:t>
      </w:r>
      <w:r w:rsidR="003027FB">
        <w:rPr>
          <w:lang w:val="es-CO"/>
        </w:rPr>
        <w:t xml:space="preserve">es necesario que haya más cooperación </w:t>
      </w:r>
      <w:r w:rsidR="00BF1809">
        <w:rPr>
          <w:lang w:val="es-CO"/>
        </w:rPr>
        <w:t>por</w:t>
      </w:r>
      <w:r w:rsidR="003027FB">
        <w:rPr>
          <w:lang w:val="es-CO"/>
        </w:rPr>
        <w:t xml:space="preserve"> parte del personal del ITFIP, pues en muchas ocasiones </w:t>
      </w:r>
      <w:r w:rsidR="00BF1809">
        <w:rPr>
          <w:lang w:val="es-CO"/>
        </w:rPr>
        <w:t>hubo</w:t>
      </w:r>
      <w:r w:rsidR="005A2CC6">
        <w:rPr>
          <w:lang w:val="es-CO"/>
        </w:rPr>
        <w:t xml:space="preserve"> dificultades al momento de obtener la</w:t>
      </w:r>
      <w:r w:rsidR="003027FB">
        <w:rPr>
          <w:lang w:val="es-CO"/>
        </w:rPr>
        <w:t xml:space="preserve"> información n</w:t>
      </w:r>
      <w:r w:rsidR="00F61B63">
        <w:rPr>
          <w:lang w:val="es-CO"/>
        </w:rPr>
        <w:t>ecesaria para el desarrollo de las actividades establecidas</w:t>
      </w:r>
      <w:r w:rsidR="003027FB">
        <w:rPr>
          <w:lang w:val="es-CO"/>
        </w:rPr>
        <w:t xml:space="preserve">, por lo que las solicitudes se debían presentar varias veces, </w:t>
      </w:r>
      <w:r w:rsidR="00BF1809">
        <w:rPr>
          <w:lang w:val="es-CO"/>
        </w:rPr>
        <w:t>aunque cabe</w:t>
      </w:r>
      <w:r w:rsidR="003027FB">
        <w:rPr>
          <w:lang w:val="es-CO"/>
        </w:rPr>
        <w:t xml:space="preserve"> destacar que algunos de los funcionarios sí estuvieron atentos a los requerimientos realizados y que su apoyo fue de gran ayuda para la culminación de este proyecto.</w:t>
      </w:r>
    </w:p>
    <w:p w:rsidR="00407CA8" w:rsidRDefault="00407CA8" w:rsidP="00407CA8">
      <w:pPr>
        <w:spacing w:line="480" w:lineRule="auto"/>
        <w:jc w:val="center"/>
        <w:rPr>
          <w:b/>
          <w:lang w:val="es-CO"/>
        </w:rPr>
      </w:pPr>
    </w:p>
    <w:p w:rsidR="00355139" w:rsidRDefault="00355139" w:rsidP="00407CA8">
      <w:pPr>
        <w:spacing w:line="480" w:lineRule="auto"/>
        <w:jc w:val="center"/>
        <w:rPr>
          <w:b/>
          <w:lang w:val="es-CO"/>
        </w:rPr>
      </w:pPr>
    </w:p>
    <w:p w:rsidR="00577707" w:rsidRDefault="00577707" w:rsidP="00711419">
      <w:pPr>
        <w:pStyle w:val="Prrafodelista"/>
        <w:numPr>
          <w:ilvl w:val="0"/>
          <w:numId w:val="22"/>
        </w:numPr>
        <w:spacing w:line="480" w:lineRule="auto"/>
        <w:jc w:val="center"/>
        <w:rPr>
          <w:b/>
          <w:lang w:val="es-CO"/>
        </w:rPr>
      </w:pPr>
      <w:r w:rsidRPr="00A41B16">
        <w:rPr>
          <w:b/>
          <w:lang w:val="es-CO"/>
        </w:rPr>
        <w:lastRenderedPageBreak/>
        <w:t>Bibliografía</w:t>
      </w:r>
    </w:p>
    <w:p w:rsidR="00711419" w:rsidRDefault="00711419" w:rsidP="00711419">
      <w:pPr>
        <w:pStyle w:val="Prrafodelista"/>
        <w:spacing w:line="480" w:lineRule="auto"/>
        <w:ind w:left="360"/>
        <w:rPr>
          <w:b/>
          <w:lang w:val="es-CO"/>
        </w:rPr>
      </w:pPr>
    </w:p>
    <w:p w:rsidR="007771A7" w:rsidRPr="00711419" w:rsidRDefault="007771A7" w:rsidP="00711419">
      <w:pPr>
        <w:pStyle w:val="Prrafodelista"/>
        <w:spacing w:line="480" w:lineRule="auto"/>
        <w:ind w:left="360"/>
        <w:rPr>
          <w:b/>
          <w:lang w:val="es-CO"/>
        </w:rPr>
      </w:pPr>
    </w:p>
    <w:p w:rsidR="00577707" w:rsidRDefault="00577707" w:rsidP="00711419">
      <w:pPr>
        <w:pStyle w:val="Prrafodelista"/>
        <w:numPr>
          <w:ilvl w:val="0"/>
          <w:numId w:val="31"/>
        </w:numPr>
        <w:spacing w:line="480" w:lineRule="auto"/>
        <w:ind w:left="426"/>
        <w:jc w:val="both"/>
        <w:rPr>
          <w:lang w:val="es-CO"/>
        </w:rPr>
      </w:pPr>
      <w:r>
        <w:rPr>
          <w:lang w:val="es-CO"/>
        </w:rPr>
        <w:t xml:space="preserve">     </w:t>
      </w:r>
      <w:r w:rsidRPr="00847C03">
        <w:rPr>
          <w:lang w:val="es-CO"/>
        </w:rPr>
        <w:t xml:space="preserve">Del Carpio, J. (2007). Aplicación del costeo basado en actividades en las Universidades. </w:t>
      </w:r>
      <w:r w:rsidRPr="00847C03">
        <w:rPr>
          <w:i/>
          <w:lang w:val="es-CO"/>
        </w:rPr>
        <w:t xml:space="preserve">Industrial Data, </w:t>
      </w:r>
      <w:r w:rsidRPr="00847C03">
        <w:rPr>
          <w:lang w:val="es-CO"/>
        </w:rPr>
        <w:t xml:space="preserve">10. </w:t>
      </w:r>
      <w:proofErr w:type="spellStart"/>
      <w:r w:rsidRPr="00847C03">
        <w:rPr>
          <w:lang w:val="es-CO"/>
        </w:rPr>
        <w:t>Pag</w:t>
      </w:r>
      <w:proofErr w:type="spellEnd"/>
      <w:r w:rsidRPr="00847C03">
        <w:rPr>
          <w:lang w:val="es-CO"/>
        </w:rPr>
        <w:t xml:space="preserve"> 26, 29.</w:t>
      </w:r>
    </w:p>
    <w:p w:rsidR="00577707" w:rsidRDefault="00577707" w:rsidP="00711419">
      <w:pPr>
        <w:pStyle w:val="Prrafodelista"/>
        <w:numPr>
          <w:ilvl w:val="0"/>
          <w:numId w:val="31"/>
        </w:numPr>
        <w:spacing w:line="480" w:lineRule="auto"/>
        <w:ind w:left="426"/>
        <w:jc w:val="both"/>
        <w:rPr>
          <w:lang w:val="es-CO"/>
        </w:rPr>
      </w:pPr>
      <w:r>
        <w:rPr>
          <w:lang w:val="es-CO"/>
        </w:rPr>
        <w:t xml:space="preserve">     </w:t>
      </w:r>
      <w:proofErr w:type="spellStart"/>
      <w:r>
        <w:rPr>
          <w:lang w:val="es-CO"/>
        </w:rPr>
        <w:t>Horngren</w:t>
      </w:r>
      <w:proofErr w:type="spellEnd"/>
      <w:r>
        <w:rPr>
          <w:lang w:val="es-CO"/>
        </w:rPr>
        <w:t xml:space="preserve">, C., Datar, S. y Foster, G. (2012). </w:t>
      </w:r>
      <w:r w:rsidRPr="00847C03">
        <w:rPr>
          <w:i/>
          <w:lang w:val="es-CO"/>
        </w:rPr>
        <w:t>Contabilidad de costos</w:t>
      </w:r>
      <w:r>
        <w:rPr>
          <w:lang w:val="es-CO"/>
        </w:rPr>
        <w:t xml:space="preserve">. México: Pearson </w:t>
      </w:r>
      <w:proofErr w:type="spellStart"/>
      <w:r>
        <w:rPr>
          <w:lang w:val="es-CO"/>
        </w:rPr>
        <w:t>Education</w:t>
      </w:r>
      <w:proofErr w:type="spellEnd"/>
      <w:r>
        <w:rPr>
          <w:lang w:val="es-CO"/>
        </w:rPr>
        <w:t>.</w:t>
      </w:r>
    </w:p>
    <w:p w:rsidR="00AB226A" w:rsidRDefault="00AB226A" w:rsidP="00711419">
      <w:pPr>
        <w:pStyle w:val="Prrafodelista"/>
        <w:numPr>
          <w:ilvl w:val="0"/>
          <w:numId w:val="31"/>
        </w:numPr>
        <w:spacing w:line="480" w:lineRule="auto"/>
        <w:ind w:left="426"/>
        <w:jc w:val="both"/>
        <w:rPr>
          <w:lang w:val="es-CO"/>
        </w:rPr>
      </w:pPr>
      <w:r>
        <w:rPr>
          <w:lang w:val="es-CO"/>
        </w:rPr>
        <w:t xml:space="preserve">     </w:t>
      </w:r>
      <w:proofErr w:type="spellStart"/>
      <w:r w:rsidRPr="00AB226A">
        <w:rPr>
          <w:lang w:val="es-CO"/>
        </w:rPr>
        <w:t>Arreghini</w:t>
      </w:r>
      <w:proofErr w:type="spellEnd"/>
      <w:r>
        <w:rPr>
          <w:lang w:val="es-CO"/>
        </w:rPr>
        <w:t xml:space="preserve">, H. (1995). </w:t>
      </w:r>
      <w:r w:rsidRPr="00AB226A">
        <w:rPr>
          <w:lang w:val="es-CO"/>
        </w:rPr>
        <w:t>Teoría del costo incurrido</w:t>
      </w:r>
      <w:r w:rsidRPr="00AB226A">
        <w:rPr>
          <w:i/>
          <w:lang w:val="es-CO"/>
        </w:rPr>
        <w:t>. Contabilidad y Auditoría</w:t>
      </w:r>
      <w:r>
        <w:rPr>
          <w:i/>
          <w:lang w:val="es-CO"/>
        </w:rPr>
        <w:t xml:space="preserve">, </w:t>
      </w:r>
      <w:r>
        <w:rPr>
          <w:lang w:val="es-CO"/>
        </w:rPr>
        <w:t xml:space="preserve">01. </w:t>
      </w:r>
      <w:proofErr w:type="spellStart"/>
      <w:r>
        <w:rPr>
          <w:lang w:val="es-CO"/>
        </w:rPr>
        <w:t>Pag</w:t>
      </w:r>
      <w:proofErr w:type="spellEnd"/>
      <w:r>
        <w:rPr>
          <w:lang w:val="es-CO"/>
        </w:rPr>
        <w:t xml:space="preserve"> 100, 113.</w:t>
      </w:r>
    </w:p>
    <w:p w:rsidR="00577707" w:rsidRDefault="00AB226A" w:rsidP="00711419">
      <w:pPr>
        <w:pStyle w:val="Prrafodelista"/>
        <w:numPr>
          <w:ilvl w:val="0"/>
          <w:numId w:val="31"/>
        </w:numPr>
        <w:spacing w:line="480" w:lineRule="auto"/>
        <w:ind w:left="426"/>
        <w:jc w:val="both"/>
        <w:rPr>
          <w:lang w:val="es-CO"/>
        </w:rPr>
      </w:pPr>
      <w:r>
        <w:rPr>
          <w:lang w:val="es-CO"/>
        </w:rPr>
        <w:t xml:space="preserve">     </w:t>
      </w:r>
      <w:proofErr w:type="spellStart"/>
      <w:r w:rsidR="00577707">
        <w:rPr>
          <w:lang w:val="es-CO"/>
        </w:rPr>
        <w:t>Choy</w:t>
      </w:r>
      <w:proofErr w:type="spellEnd"/>
      <w:r w:rsidR="00577707">
        <w:rPr>
          <w:lang w:val="es-CO"/>
        </w:rPr>
        <w:t>, E. (2012). E</w:t>
      </w:r>
      <w:r w:rsidR="00577707" w:rsidRPr="00EC693F">
        <w:rPr>
          <w:lang w:val="es-CO"/>
        </w:rPr>
        <w:t>l dilema de los costos en las empresas de servicios</w:t>
      </w:r>
      <w:r w:rsidR="00577707" w:rsidRPr="00EC693F">
        <w:rPr>
          <w:i/>
          <w:lang w:val="es-CO"/>
        </w:rPr>
        <w:t>. Revista de la Facultad de Ciencias Contables</w:t>
      </w:r>
      <w:r w:rsidR="00577707">
        <w:rPr>
          <w:lang w:val="es-CO"/>
        </w:rPr>
        <w:t xml:space="preserve">, 20. </w:t>
      </w:r>
      <w:proofErr w:type="spellStart"/>
      <w:r w:rsidR="00577707">
        <w:rPr>
          <w:lang w:val="es-CO"/>
        </w:rPr>
        <w:t>Pag</w:t>
      </w:r>
      <w:proofErr w:type="spellEnd"/>
      <w:r w:rsidR="00577707">
        <w:rPr>
          <w:lang w:val="es-CO"/>
        </w:rPr>
        <w:t xml:space="preserve"> 2, 7.</w:t>
      </w:r>
    </w:p>
    <w:p w:rsidR="00577707" w:rsidRDefault="00577707" w:rsidP="00711419">
      <w:pPr>
        <w:pStyle w:val="Prrafodelista"/>
        <w:numPr>
          <w:ilvl w:val="0"/>
          <w:numId w:val="31"/>
        </w:numPr>
        <w:spacing w:line="480" w:lineRule="auto"/>
        <w:ind w:left="426"/>
        <w:jc w:val="both"/>
        <w:rPr>
          <w:lang w:val="es-CO"/>
        </w:rPr>
      </w:pPr>
      <w:r>
        <w:rPr>
          <w:lang w:val="es-CO"/>
        </w:rPr>
        <w:t xml:space="preserve">     </w:t>
      </w:r>
      <w:proofErr w:type="spellStart"/>
      <w:r>
        <w:rPr>
          <w:lang w:val="es-CO"/>
        </w:rPr>
        <w:t>Boschin</w:t>
      </w:r>
      <w:proofErr w:type="spellEnd"/>
      <w:r>
        <w:rPr>
          <w:lang w:val="es-CO"/>
        </w:rPr>
        <w:t>, M. y Metz, N. (2009). G</w:t>
      </w:r>
      <w:r w:rsidRPr="00494758">
        <w:rPr>
          <w:lang w:val="es-CO"/>
        </w:rPr>
        <w:t>estión de costos en instituciones educativas</w:t>
      </w:r>
      <w:r>
        <w:rPr>
          <w:lang w:val="es-CO"/>
        </w:rPr>
        <w:t xml:space="preserve">. </w:t>
      </w:r>
      <w:r w:rsidRPr="00494758">
        <w:rPr>
          <w:i/>
          <w:lang w:val="es-CO"/>
        </w:rPr>
        <w:t>Revista del Instituto Internacional de Costos</w:t>
      </w:r>
      <w:r w:rsidRPr="00494758">
        <w:rPr>
          <w:lang w:val="es-CO"/>
        </w:rPr>
        <w:t>,</w:t>
      </w:r>
      <w:r>
        <w:rPr>
          <w:lang w:val="es-CO"/>
        </w:rPr>
        <w:t xml:space="preserve"> 5. </w:t>
      </w:r>
      <w:proofErr w:type="spellStart"/>
      <w:r>
        <w:rPr>
          <w:lang w:val="es-CO"/>
        </w:rPr>
        <w:t>Pag</w:t>
      </w:r>
      <w:proofErr w:type="spellEnd"/>
      <w:r>
        <w:rPr>
          <w:lang w:val="es-CO"/>
        </w:rPr>
        <w:t xml:space="preserve"> 563, 586.</w:t>
      </w:r>
    </w:p>
    <w:p w:rsidR="00577707" w:rsidRDefault="00577707" w:rsidP="00711419">
      <w:pPr>
        <w:pStyle w:val="Prrafodelista"/>
        <w:numPr>
          <w:ilvl w:val="0"/>
          <w:numId w:val="31"/>
        </w:numPr>
        <w:spacing w:line="480" w:lineRule="auto"/>
        <w:ind w:left="426"/>
        <w:jc w:val="both"/>
        <w:rPr>
          <w:lang w:val="es-CO"/>
        </w:rPr>
      </w:pPr>
      <w:r>
        <w:rPr>
          <w:lang w:val="es-CO"/>
        </w:rPr>
        <w:t xml:space="preserve">     </w:t>
      </w:r>
      <w:proofErr w:type="spellStart"/>
      <w:r>
        <w:rPr>
          <w:lang w:val="es-CO"/>
        </w:rPr>
        <w:t>Ramirez</w:t>
      </w:r>
      <w:proofErr w:type="spellEnd"/>
      <w:r>
        <w:rPr>
          <w:lang w:val="es-CO"/>
        </w:rPr>
        <w:t xml:space="preserve">, C., García, M. y Pantoja, C. (2010). </w:t>
      </w:r>
      <w:r w:rsidRPr="006D59F9">
        <w:rPr>
          <w:i/>
          <w:lang w:val="es-CO"/>
        </w:rPr>
        <w:t>Fundamentos y técnicas de costos.</w:t>
      </w:r>
      <w:r>
        <w:rPr>
          <w:lang w:val="es-CO"/>
        </w:rPr>
        <w:t xml:space="preserve"> Cartagena: Universidad Libre.</w:t>
      </w:r>
    </w:p>
    <w:p w:rsidR="00577707" w:rsidRDefault="00577707" w:rsidP="00711419">
      <w:pPr>
        <w:pStyle w:val="Prrafodelista"/>
        <w:numPr>
          <w:ilvl w:val="0"/>
          <w:numId w:val="31"/>
        </w:numPr>
        <w:spacing w:line="480" w:lineRule="auto"/>
        <w:ind w:left="426"/>
        <w:jc w:val="both"/>
        <w:rPr>
          <w:lang w:val="es-CO"/>
        </w:rPr>
      </w:pPr>
      <w:r>
        <w:rPr>
          <w:lang w:val="es-CO"/>
        </w:rPr>
        <w:t xml:space="preserve">     Caldera, J., Vega, Y. y Bastidas, E. (2013). D</w:t>
      </w:r>
      <w:r w:rsidRPr="00764636">
        <w:rPr>
          <w:lang w:val="es-CO"/>
        </w:rPr>
        <w:t xml:space="preserve">eterminación de los costos de los programas-carreras de administración y contaduría pública en </w:t>
      </w:r>
      <w:r>
        <w:rPr>
          <w:lang w:val="es-CO"/>
        </w:rPr>
        <w:t xml:space="preserve">la Universidad </w:t>
      </w:r>
      <w:proofErr w:type="spellStart"/>
      <w:r>
        <w:rPr>
          <w:lang w:val="es-CO"/>
        </w:rPr>
        <w:t>Centroccidental</w:t>
      </w:r>
      <w:proofErr w:type="spellEnd"/>
      <w:r>
        <w:rPr>
          <w:lang w:val="es-CO"/>
        </w:rPr>
        <w:t xml:space="preserve"> Lisandro A</w:t>
      </w:r>
      <w:r w:rsidRPr="00764636">
        <w:rPr>
          <w:lang w:val="es-CO"/>
        </w:rPr>
        <w:t>lvarado-UCLA.</w:t>
      </w:r>
      <w:r>
        <w:rPr>
          <w:lang w:val="es-CO"/>
        </w:rPr>
        <w:t xml:space="preserve"> </w:t>
      </w:r>
      <w:r w:rsidRPr="00764636">
        <w:rPr>
          <w:i/>
          <w:lang w:val="es-CO"/>
        </w:rPr>
        <w:t>TEACS</w:t>
      </w:r>
      <w:r w:rsidRPr="00764636">
        <w:rPr>
          <w:lang w:val="es-CO"/>
        </w:rPr>
        <w:t>,</w:t>
      </w:r>
      <w:r>
        <w:rPr>
          <w:lang w:val="es-CO"/>
        </w:rPr>
        <w:t xml:space="preserve"> 11. </w:t>
      </w:r>
      <w:proofErr w:type="spellStart"/>
      <w:r>
        <w:rPr>
          <w:lang w:val="es-CO"/>
        </w:rPr>
        <w:t>Pag</w:t>
      </w:r>
      <w:proofErr w:type="spellEnd"/>
      <w:r>
        <w:rPr>
          <w:lang w:val="es-CO"/>
        </w:rPr>
        <w:t xml:space="preserve"> 77, 95.</w:t>
      </w:r>
    </w:p>
    <w:p w:rsidR="00577707" w:rsidRDefault="00577707" w:rsidP="00711419">
      <w:pPr>
        <w:pStyle w:val="Prrafodelista"/>
        <w:numPr>
          <w:ilvl w:val="0"/>
          <w:numId w:val="31"/>
        </w:numPr>
        <w:spacing w:line="480" w:lineRule="auto"/>
        <w:ind w:left="426"/>
        <w:jc w:val="both"/>
        <w:rPr>
          <w:lang w:val="es-CO"/>
        </w:rPr>
      </w:pPr>
      <w:r>
        <w:rPr>
          <w:lang w:val="es-CO"/>
        </w:rPr>
        <w:t xml:space="preserve">     Quintero, J. (2012). V</w:t>
      </w:r>
      <w:r w:rsidRPr="008E2584">
        <w:rPr>
          <w:i/>
          <w:lang w:val="es-CO"/>
        </w:rPr>
        <w:t>iabilidad del programa de contaduría pública en el instituto tecnológico metropolitano ITM</w:t>
      </w:r>
      <w:r>
        <w:rPr>
          <w:i/>
          <w:lang w:val="es-CO"/>
        </w:rPr>
        <w:t xml:space="preserve"> </w:t>
      </w:r>
      <w:r>
        <w:rPr>
          <w:lang w:val="es-CO"/>
        </w:rPr>
        <w:t xml:space="preserve">(Tesis de maestría).  </w:t>
      </w:r>
      <w:r w:rsidRPr="008E2584">
        <w:rPr>
          <w:lang w:val="es-CO"/>
        </w:rPr>
        <w:t>Universidad De Medellín</w:t>
      </w:r>
      <w:r>
        <w:rPr>
          <w:lang w:val="es-CO"/>
        </w:rPr>
        <w:t>, Medellín, Colombia.</w:t>
      </w:r>
    </w:p>
    <w:p w:rsidR="00577707" w:rsidRDefault="00577707" w:rsidP="00711419">
      <w:pPr>
        <w:pStyle w:val="Prrafodelista"/>
        <w:numPr>
          <w:ilvl w:val="0"/>
          <w:numId w:val="31"/>
        </w:numPr>
        <w:spacing w:line="480" w:lineRule="auto"/>
        <w:ind w:left="426"/>
        <w:jc w:val="both"/>
        <w:rPr>
          <w:lang w:val="es-CO"/>
        </w:rPr>
      </w:pPr>
      <w:r>
        <w:rPr>
          <w:lang w:val="es-CO"/>
        </w:rPr>
        <w:t xml:space="preserve">     Arredondo, M. (2015). </w:t>
      </w:r>
      <w:r>
        <w:rPr>
          <w:i/>
          <w:lang w:val="es-CO"/>
        </w:rPr>
        <w:t xml:space="preserve">Contabilidad y análisis de costos. </w:t>
      </w:r>
      <w:r w:rsidRPr="00AE4A9A">
        <w:rPr>
          <w:lang w:val="es-CO"/>
        </w:rPr>
        <w:t xml:space="preserve">México: Grupo Editorial Patria. </w:t>
      </w:r>
    </w:p>
    <w:p w:rsidR="00577707" w:rsidRDefault="00577707" w:rsidP="00711419">
      <w:pPr>
        <w:pStyle w:val="Prrafodelista"/>
        <w:numPr>
          <w:ilvl w:val="0"/>
          <w:numId w:val="31"/>
        </w:numPr>
        <w:spacing w:line="480" w:lineRule="auto"/>
        <w:ind w:left="426"/>
        <w:jc w:val="both"/>
        <w:rPr>
          <w:lang w:val="es-CO"/>
        </w:rPr>
      </w:pPr>
      <w:r>
        <w:rPr>
          <w:lang w:val="es-CO"/>
        </w:rPr>
        <w:t xml:space="preserve">     Amat, O. y </w:t>
      </w:r>
      <w:proofErr w:type="spellStart"/>
      <w:r>
        <w:rPr>
          <w:lang w:val="es-CO"/>
        </w:rPr>
        <w:t>Soldevila</w:t>
      </w:r>
      <w:proofErr w:type="spellEnd"/>
      <w:r>
        <w:rPr>
          <w:lang w:val="es-CO"/>
        </w:rPr>
        <w:t xml:space="preserve">, P. (2015) </w:t>
      </w:r>
      <w:r>
        <w:rPr>
          <w:i/>
          <w:lang w:val="es-CO"/>
        </w:rPr>
        <w:t xml:space="preserve">Contabilidad y gestión de costes. </w:t>
      </w:r>
      <w:r>
        <w:rPr>
          <w:lang w:val="es-CO"/>
        </w:rPr>
        <w:t xml:space="preserve">Barcelona: </w:t>
      </w:r>
      <w:proofErr w:type="spellStart"/>
      <w:r>
        <w:rPr>
          <w:lang w:val="es-CO"/>
        </w:rPr>
        <w:t>Profit</w:t>
      </w:r>
      <w:proofErr w:type="spellEnd"/>
      <w:r>
        <w:rPr>
          <w:lang w:val="es-CO"/>
        </w:rPr>
        <w:t>.</w:t>
      </w:r>
    </w:p>
    <w:p w:rsidR="00577707" w:rsidRPr="00AE4A9A" w:rsidRDefault="00577707" w:rsidP="00711419">
      <w:pPr>
        <w:pStyle w:val="Prrafodelista"/>
        <w:numPr>
          <w:ilvl w:val="0"/>
          <w:numId w:val="31"/>
        </w:numPr>
        <w:spacing w:line="480" w:lineRule="auto"/>
        <w:ind w:left="426"/>
        <w:jc w:val="both"/>
        <w:rPr>
          <w:lang w:val="es-CO"/>
        </w:rPr>
      </w:pPr>
      <w:r>
        <w:rPr>
          <w:lang w:val="es-CO"/>
        </w:rPr>
        <w:lastRenderedPageBreak/>
        <w:t xml:space="preserve">     Toro, F. (2016). </w:t>
      </w:r>
      <w:r>
        <w:rPr>
          <w:i/>
          <w:lang w:val="es-CO"/>
        </w:rPr>
        <w:t xml:space="preserve">Costos ABC y presupuestos herramientas para la productividad. </w:t>
      </w:r>
      <w:r>
        <w:rPr>
          <w:lang w:val="es-CO"/>
        </w:rPr>
        <w:t>Bogotá: ECOE.</w:t>
      </w:r>
    </w:p>
    <w:p w:rsidR="00577707" w:rsidRDefault="00577707" w:rsidP="00F53075">
      <w:pPr>
        <w:spacing w:line="480" w:lineRule="auto"/>
        <w:jc w:val="both"/>
      </w:pPr>
    </w:p>
    <w:p w:rsidR="00577707" w:rsidRDefault="00577707" w:rsidP="00F53075">
      <w:pPr>
        <w:spacing w:line="480" w:lineRule="auto"/>
        <w:jc w:val="both"/>
      </w:pPr>
    </w:p>
    <w:p w:rsidR="00577707" w:rsidRDefault="00577707" w:rsidP="00F53075">
      <w:pPr>
        <w:spacing w:line="480" w:lineRule="auto"/>
        <w:jc w:val="both"/>
      </w:pPr>
    </w:p>
    <w:p w:rsidR="00577707" w:rsidRDefault="00577707" w:rsidP="00F53075">
      <w:pPr>
        <w:spacing w:line="480" w:lineRule="auto"/>
        <w:jc w:val="both"/>
      </w:pPr>
    </w:p>
    <w:p w:rsidR="00577707" w:rsidRDefault="00577707" w:rsidP="00F53075">
      <w:pPr>
        <w:spacing w:line="480" w:lineRule="auto"/>
        <w:jc w:val="both"/>
      </w:pPr>
    </w:p>
    <w:p w:rsidR="00577707" w:rsidRDefault="00577707" w:rsidP="00F53075">
      <w:pPr>
        <w:spacing w:line="480" w:lineRule="auto"/>
        <w:jc w:val="both"/>
      </w:pPr>
    </w:p>
    <w:sectPr w:rsidR="00577707" w:rsidSect="00DD2042">
      <w:headerReference w:type="default" r:id="rId3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809" w:rsidRDefault="00BF1809" w:rsidP="008D1C6B">
      <w:r>
        <w:separator/>
      </w:r>
    </w:p>
  </w:endnote>
  <w:endnote w:type="continuationSeparator" w:id="0">
    <w:p w:rsidR="00BF1809" w:rsidRDefault="00BF1809" w:rsidP="008D1C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809" w:rsidRDefault="00BF1809" w:rsidP="008D1C6B">
      <w:r>
        <w:separator/>
      </w:r>
    </w:p>
  </w:footnote>
  <w:footnote w:type="continuationSeparator" w:id="0">
    <w:p w:rsidR="00BF1809" w:rsidRDefault="00BF1809" w:rsidP="008D1C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0884734"/>
      <w:docPartObj>
        <w:docPartGallery w:val="Page Numbers (Top of Page)"/>
        <w:docPartUnique/>
      </w:docPartObj>
    </w:sdtPr>
    <w:sdtEndPr/>
    <w:sdtContent>
      <w:p w:rsidR="00BF1809" w:rsidRDefault="00BF1809">
        <w:pPr>
          <w:pStyle w:val="Encabezado"/>
          <w:jc w:val="right"/>
        </w:pPr>
        <w:r>
          <w:fldChar w:fldCharType="begin"/>
        </w:r>
        <w:r>
          <w:instrText>PAGE   \* MERGEFORMAT</w:instrText>
        </w:r>
        <w:r>
          <w:fldChar w:fldCharType="separate"/>
        </w:r>
        <w:r w:rsidR="008649F4">
          <w:rPr>
            <w:noProof/>
          </w:rPr>
          <w:t>3</w:t>
        </w:r>
        <w:r>
          <w:fldChar w:fldCharType="end"/>
        </w:r>
      </w:p>
    </w:sdtContent>
  </w:sdt>
  <w:p w:rsidR="00BF1809" w:rsidRDefault="00BF180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82B27"/>
    <w:multiLevelType w:val="hybridMultilevel"/>
    <w:tmpl w:val="55E6C6A6"/>
    <w:lvl w:ilvl="0" w:tplc="93E06522">
      <w:start w:val="1"/>
      <w:numFmt w:val="decimal"/>
      <w:lvlText w:val="%1."/>
      <w:lvlJc w:val="left"/>
      <w:pPr>
        <w:ind w:left="720" w:hanging="360"/>
      </w:pPr>
      <w:rPr>
        <w:rFonts w:hint="default"/>
        <w:b/>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E9E6458"/>
    <w:multiLevelType w:val="hybridMultilevel"/>
    <w:tmpl w:val="AF64FB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101352ED"/>
    <w:multiLevelType w:val="multilevel"/>
    <w:tmpl w:val="D37E077A"/>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270101A"/>
    <w:multiLevelType w:val="hybridMultilevel"/>
    <w:tmpl w:val="D682C2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B69423C"/>
    <w:multiLevelType w:val="hybridMultilevel"/>
    <w:tmpl w:val="824AB3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CDA0F26"/>
    <w:multiLevelType w:val="hybridMultilevel"/>
    <w:tmpl w:val="F226309C"/>
    <w:lvl w:ilvl="0" w:tplc="C2FE1F74">
      <w:start w:val="1"/>
      <w:numFmt w:val="decimal"/>
      <w:lvlText w:val="%1."/>
      <w:lvlJc w:val="left"/>
      <w:pPr>
        <w:ind w:left="644" w:hanging="360"/>
      </w:pPr>
      <w:rPr>
        <w:rFonts w:hint="default"/>
        <w:b/>
      </w:rPr>
    </w:lvl>
    <w:lvl w:ilvl="1" w:tplc="240A0019">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6">
    <w:nsid w:val="1CF21DEB"/>
    <w:multiLevelType w:val="hybridMultilevel"/>
    <w:tmpl w:val="EA2AF0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FBB7F82"/>
    <w:multiLevelType w:val="hybridMultilevel"/>
    <w:tmpl w:val="0114A8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1C25008"/>
    <w:multiLevelType w:val="hybridMultilevel"/>
    <w:tmpl w:val="7474F7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76A364F"/>
    <w:multiLevelType w:val="hybridMultilevel"/>
    <w:tmpl w:val="7F30FA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BD966E1"/>
    <w:multiLevelType w:val="multilevel"/>
    <w:tmpl w:val="BC6E4F8A"/>
    <w:lvl w:ilvl="0">
      <w:start w:val="1"/>
      <w:numFmt w:val="decimal"/>
      <w:lvlText w:val="%1."/>
      <w:lvlJc w:val="left"/>
      <w:pPr>
        <w:ind w:left="644" w:hanging="360"/>
      </w:pPr>
      <w:rPr>
        <w:rFonts w:hint="default"/>
        <w:b/>
      </w:rPr>
    </w:lvl>
    <w:lvl w:ilvl="1">
      <w:start w:val="1"/>
      <w:numFmt w:val="decimal"/>
      <w:isLgl/>
      <w:lvlText w:val="%1.%2."/>
      <w:lvlJc w:val="left"/>
      <w:pPr>
        <w:ind w:left="1004" w:hanging="720"/>
      </w:pPr>
      <w:rPr>
        <w:rFonts w:hint="default"/>
        <w:b/>
        <w:i w:val="0"/>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11">
    <w:nsid w:val="3D1E7138"/>
    <w:multiLevelType w:val="hybridMultilevel"/>
    <w:tmpl w:val="840672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E11476E"/>
    <w:multiLevelType w:val="hybridMultilevel"/>
    <w:tmpl w:val="235CEF68"/>
    <w:lvl w:ilvl="0" w:tplc="240A0001">
      <w:start w:val="1"/>
      <w:numFmt w:val="bullet"/>
      <w:lvlText w:val=""/>
      <w:lvlJc w:val="left"/>
      <w:pPr>
        <w:ind w:left="1364" w:hanging="360"/>
      </w:pPr>
      <w:rPr>
        <w:rFonts w:ascii="Symbol" w:hAnsi="Symbol" w:hint="default"/>
      </w:rPr>
    </w:lvl>
    <w:lvl w:ilvl="1" w:tplc="240A0003" w:tentative="1">
      <w:start w:val="1"/>
      <w:numFmt w:val="bullet"/>
      <w:lvlText w:val="o"/>
      <w:lvlJc w:val="left"/>
      <w:pPr>
        <w:ind w:left="2084" w:hanging="360"/>
      </w:pPr>
      <w:rPr>
        <w:rFonts w:ascii="Courier New" w:hAnsi="Courier New" w:cs="Courier New" w:hint="default"/>
      </w:rPr>
    </w:lvl>
    <w:lvl w:ilvl="2" w:tplc="240A0005" w:tentative="1">
      <w:start w:val="1"/>
      <w:numFmt w:val="bullet"/>
      <w:lvlText w:val=""/>
      <w:lvlJc w:val="left"/>
      <w:pPr>
        <w:ind w:left="2804" w:hanging="360"/>
      </w:pPr>
      <w:rPr>
        <w:rFonts w:ascii="Wingdings" w:hAnsi="Wingdings" w:hint="default"/>
      </w:rPr>
    </w:lvl>
    <w:lvl w:ilvl="3" w:tplc="240A0001" w:tentative="1">
      <w:start w:val="1"/>
      <w:numFmt w:val="bullet"/>
      <w:lvlText w:val=""/>
      <w:lvlJc w:val="left"/>
      <w:pPr>
        <w:ind w:left="3524" w:hanging="360"/>
      </w:pPr>
      <w:rPr>
        <w:rFonts w:ascii="Symbol" w:hAnsi="Symbol" w:hint="default"/>
      </w:rPr>
    </w:lvl>
    <w:lvl w:ilvl="4" w:tplc="240A0003" w:tentative="1">
      <w:start w:val="1"/>
      <w:numFmt w:val="bullet"/>
      <w:lvlText w:val="o"/>
      <w:lvlJc w:val="left"/>
      <w:pPr>
        <w:ind w:left="4244" w:hanging="360"/>
      </w:pPr>
      <w:rPr>
        <w:rFonts w:ascii="Courier New" w:hAnsi="Courier New" w:cs="Courier New" w:hint="default"/>
      </w:rPr>
    </w:lvl>
    <w:lvl w:ilvl="5" w:tplc="240A0005" w:tentative="1">
      <w:start w:val="1"/>
      <w:numFmt w:val="bullet"/>
      <w:lvlText w:val=""/>
      <w:lvlJc w:val="left"/>
      <w:pPr>
        <w:ind w:left="4964" w:hanging="360"/>
      </w:pPr>
      <w:rPr>
        <w:rFonts w:ascii="Wingdings" w:hAnsi="Wingdings" w:hint="default"/>
      </w:rPr>
    </w:lvl>
    <w:lvl w:ilvl="6" w:tplc="240A0001" w:tentative="1">
      <w:start w:val="1"/>
      <w:numFmt w:val="bullet"/>
      <w:lvlText w:val=""/>
      <w:lvlJc w:val="left"/>
      <w:pPr>
        <w:ind w:left="5684" w:hanging="360"/>
      </w:pPr>
      <w:rPr>
        <w:rFonts w:ascii="Symbol" w:hAnsi="Symbol" w:hint="default"/>
      </w:rPr>
    </w:lvl>
    <w:lvl w:ilvl="7" w:tplc="240A0003" w:tentative="1">
      <w:start w:val="1"/>
      <w:numFmt w:val="bullet"/>
      <w:lvlText w:val="o"/>
      <w:lvlJc w:val="left"/>
      <w:pPr>
        <w:ind w:left="6404" w:hanging="360"/>
      </w:pPr>
      <w:rPr>
        <w:rFonts w:ascii="Courier New" w:hAnsi="Courier New" w:cs="Courier New" w:hint="default"/>
      </w:rPr>
    </w:lvl>
    <w:lvl w:ilvl="8" w:tplc="240A0005" w:tentative="1">
      <w:start w:val="1"/>
      <w:numFmt w:val="bullet"/>
      <w:lvlText w:val=""/>
      <w:lvlJc w:val="left"/>
      <w:pPr>
        <w:ind w:left="7124" w:hanging="360"/>
      </w:pPr>
      <w:rPr>
        <w:rFonts w:ascii="Wingdings" w:hAnsi="Wingdings" w:hint="default"/>
      </w:rPr>
    </w:lvl>
  </w:abstractNum>
  <w:abstractNum w:abstractNumId="13">
    <w:nsid w:val="40566C7A"/>
    <w:multiLevelType w:val="hybridMultilevel"/>
    <w:tmpl w:val="C84CB1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35E401E"/>
    <w:multiLevelType w:val="hybridMultilevel"/>
    <w:tmpl w:val="DB468D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4413D2E"/>
    <w:multiLevelType w:val="hybridMultilevel"/>
    <w:tmpl w:val="798A40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827451D"/>
    <w:multiLevelType w:val="hybridMultilevel"/>
    <w:tmpl w:val="559CA8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9451CE7"/>
    <w:multiLevelType w:val="multilevel"/>
    <w:tmpl w:val="780E316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C465B32"/>
    <w:multiLevelType w:val="hybridMultilevel"/>
    <w:tmpl w:val="90489A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CD13CFD"/>
    <w:multiLevelType w:val="hybridMultilevel"/>
    <w:tmpl w:val="D98A17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54D37A00"/>
    <w:multiLevelType w:val="hybridMultilevel"/>
    <w:tmpl w:val="2444A9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54E94585"/>
    <w:multiLevelType w:val="multilevel"/>
    <w:tmpl w:val="66924B6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5F966CB"/>
    <w:multiLevelType w:val="multilevel"/>
    <w:tmpl w:val="BC6E4F8A"/>
    <w:lvl w:ilvl="0">
      <w:start w:val="1"/>
      <w:numFmt w:val="decimal"/>
      <w:lvlText w:val="%1."/>
      <w:lvlJc w:val="left"/>
      <w:pPr>
        <w:ind w:left="644" w:hanging="360"/>
      </w:pPr>
      <w:rPr>
        <w:rFonts w:hint="default"/>
        <w:b/>
      </w:rPr>
    </w:lvl>
    <w:lvl w:ilvl="1">
      <w:start w:val="1"/>
      <w:numFmt w:val="decimal"/>
      <w:isLgl/>
      <w:lvlText w:val="%1.%2."/>
      <w:lvlJc w:val="left"/>
      <w:pPr>
        <w:ind w:left="1004" w:hanging="720"/>
      </w:pPr>
      <w:rPr>
        <w:rFonts w:hint="default"/>
        <w:b/>
        <w:i w:val="0"/>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23">
    <w:nsid w:val="582B254F"/>
    <w:multiLevelType w:val="multilevel"/>
    <w:tmpl w:val="2C982620"/>
    <w:lvl w:ilvl="0">
      <w:start w:val="1"/>
      <w:numFmt w:val="decimal"/>
      <w:lvlText w:val="%1."/>
      <w:lvlJc w:val="left"/>
      <w:pPr>
        <w:ind w:left="644" w:hanging="360"/>
      </w:pPr>
      <w:rPr>
        <w:rFonts w:hint="default"/>
        <w:b/>
      </w:rPr>
    </w:lvl>
    <w:lvl w:ilvl="1">
      <w:start w:val="1"/>
      <w:numFmt w:val="decimal"/>
      <w:isLgl/>
      <w:lvlText w:val="%1.%2."/>
      <w:lvlJc w:val="left"/>
      <w:pPr>
        <w:ind w:left="1004" w:hanging="720"/>
      </w:pPr>
      <w:rPr>
        <w:rFonts w:hint="default"/>
        <w:b/>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24">
    <w:nsid w:val="5BD252C3"/>
    <w:multiLevelType w:val="hybridMultilevel"/>
    <w:tmpl w:val="846A6F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E5E06D2"/>
    <w:multiLevelType w:val="hybridMultilevel"/>
    <w:tmpl w:val="CCAA15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FA1736C"/>
    <w:multiLevelType w:val="multilevel"/>
    <w:tmpl w:val="C56EAB6A"/>
    <w:lvl w:ilvl="0">
      <w:start w:val="1"/>
      <w:numFmt w:val="decimal"/>
      <w:lvlText w:val="%1."/>
      <w:lvlJc w:val="left"/>
      <w:pPr>
        <w:ind w:left="720" w:hanging="360"/>
      </w:pPr>
      <w:rPr>
        <w:rFonts w:ascii="Tahoma" w:hAnsi="Tahoma" w:cs="Tahoma" w:hint="default"/>
        <w:b/>
        <w:sz w:val="22"/>
        <w:szCs w:val="22"/>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nsid w:val="621A4F6A"/>
    <w:multiLevelType w:val="multilevel"/>
    <w:tmpl w:val="C44639E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3126D63"/>
    <w:multiLevelType w:val="hybridMultilevel"/>
    <w:tmpl w:val="9E92F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3130995"/>
    <w:multiLevelType w:val="multilevel"/>
    <w:tmpl w:val="8EB2B016"/>
    <w:lvl w:ilvl="0">
      <w:start w:val="1"/>
      <w:numFmt w:val="lowerLetter"/>
      <w:lvlText w:val="%1)"/>
      <w:lvlJc w:val="left"/>
      <w:pPr>
        <w:ind w:left="644" w:hanging="360"/>
      </w:pPr>
      <w:rPr>
        <w:rFonts w:hint="default"/>
        <w:b/>
      </w:rPr>
    </w:lvl>
    <w:lvl w:ilvl="1">
      <w:start w:val="1"/>
      <w:numFmt w:val="decimal"/>
      <w:isLgl/>
      <w:lvlText w:val="%1.%2."/>
      <w:lvlJc w:val="left"/>
      <w:pPr>
        <w:ind w:left="1004" w:hanging="720"/>
      </w:pPr>
      <w:rPr>
        <w:rFonts w:hint="default"/>
        <w:b/>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30">
    <w:nsid w:val="63807223"/>
    <w:multiLevelType w:val="multilevel"/>
    <w:tmpl w:val="56AA176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49F7C37"/>
    <w:multiLevelType w:val="multilevel"/>
    <w:tmpl w:val="C56EAB6A"/>
    <w:lvl w:ilvl="0">
      <w:start w:val="1"/>
      <w:numFmt w:val="decimal"/>
      <w:lvlText w:val="%1."/>
      <w:lvlJc w:val="left"/>
      <w:pPr>
        <w:ind w:left="720" w:hanging="360"/>
      </w:pPr>
      <w:rPr>
        <w:rFonts w:ascii="Tahoma" w:hAnsi="Tahoma" w:cs="Tahoma" w:hint="default"/>
        <w:b/>
        <w:sz w:val="22"/>
        <w:szCs w:val="22"/>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nsid w:val="64CF2E95"/>
    <w:multiLevelType w:val="hybridMultilevel"/>
    <w:tmpl w:val="E1425D78"/>
    <w:lvl w:ilvl="0" w:tplc="8E0ABC7E">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DE94FC4"/>
    <w:multiLevelType w:val="multilevel"/>
    <w:tmpl w:val="925438B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04E1E34"/>
    <w:multiLevelType w:val="hybridMultilevel"/>
    <w:tmpl w:val="E8A0C4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1464D0A"/>
    <w:multiLevelType w:val="multilevel"/>
    <w:tmpl w:val="2C982620"/>
    <w:lvl w:ilvl="0">
      <w:start w:val="1"/>
      <w:numFmt w:val="decimal"/>
      <w:lvlText w:val="%1."/>
      <w:lvlJc w:val="left"/>
      <w:pPr>
        <w:ind w:left="644" w:hanging="360"/>
      </w:pPr>
      <w:rPr>
        <w:rFonts w:hint="default"/>
        <w:b/>
      </w:rPr>
    </w:lvl>
    <w:lvl w:ilvl="1">
      <w:start w:val="1"/>
      <w:numFmt w:val="decimal"/>
      <w:isLgl/>
      <w:lvlText w:val="%1.%2."/>
      <w:lvlJc w:val="left"/>
      <w:pPr>
        <w:ind w:left="1004" w:hanging="720"/>
      </w:pPr>
      <w:rPr>
        <w:rFonts w:hint="default"/>
        <w:b/>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num w:numId="1">
    <w:abstractNumId w:val="22"/>
  </w:num>
  <w:num w:numId="2">
    <w:abstractNumId w:val="10"/>
  </w:num>
  <w:num w:numId="3">
    <w:abstractNumId w:val="15"/>
  </w:num>
  <w:num w:numId="4">
    <w:abstractNumId w:val="17"/>
  </w:num>
  <w:num w:numId="5">
    <w:abstractNumId w:val="29"/>
  </w:num>
  <w:num w:numId="6">
    <w:abstractNumId w:val="9"/>
  </w:num>
  <w:num w:numId="7">
    <w:abstractNumId w:val="34"/>
  </w:num>
  <w:num w:numId="8">
    <w:abstractNumId w:val="1"/>
  </w:num>
  <w:num w:numId="9">
    <w:abstractNumId w:val="7"/>
  </w:num>
  <w:num w:numId="10">
    <w:abstractNumId w:val="14"/>
  </w:num>
  <w:num w:numId="11">
    <w:abstractNumId w:val="28"/>
  </w:num>
  <w:num w:numId="12">
    <w:abstractNumId w:val="4"/>
  </w:num>
  <w:num w:numId="13">
    <w:abstractNumId w:val="20"/>
  </w:num>
  <w:num w:numId="14">
    <w:abstractNumId w:val="25"/>
  </w:num>
  <w:num w:numId="15">
    <w:abstractNumId w:val="19"/>
  </w:num>
  <w:num w:numId="16">
    <w:abstractNumId w:val="11"/>
  </w:num>
  <w:num w:numId="17">
    <w:abstractNumId w:val="3"/>
  </w:num>
  <w:num w:numId="18">
    <w:abstractNumId w:val="6"/>
  </w:num>
  <w:num w:numId="19">
    <w:abstractNumId w:val="16"/>
  </w:num>
  <w:num w:numId="20">
    <w:abstractNumId w:val="8"/>
  </w:num>
  <w:num w:numId="21">
    <w:abstractNumId w:val="18"/>
  </w:num>
  <w:num w:numId="22">
    <w:abstractNumId w:val="30"/>
  </w:num>
  <w:num w:numId="23">
    <w:abstractNumId w:val="26"/>
  </w:num>
  <w:num w:numId="24">
    <w:abstractNumId w:val="2"/>
  </w:num>
  <w:num w:numId="25">
    <w:abstractNumId w:val="31"/>
  </w:num>
  <w:num w:numId="26">
    <w:abstractNumId w:val="0"/>
  </w:num>
  <w:num w:numId="27">
    <w:abstractNumId w:val="13"/>
  </w:num>
  <w:num w:numId="28">
    <w:abstractNumId w:val="23"/>
  </w:num>
  <w:num w:numId="29">
    <w:abstractNumId w:val="35"/>
  </w:num>
  <w:num w:numId="30">
    <w:abstractNumId w:val="24"/>
  </w:num>
  <w:num w:numId="31">
    <w:abstractNumId w:val="12"/>
  </w:num>
  <w:num w:numId="32">
    <w:abstractNumId w:val="27"/>
  </w:num>
  <w:num w:numId="33">
    <w:abstractNumId w:val="32"/>
  </w:num>
  <w:num w:numId="34">
    <w:abstractNumId w:val="33"/>
  </w:num>
  <w:num w:numId="35">
    <w:abstractNumId w:val="5"/>
  </w:num>
  <w:num w:numId="3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B3B"/>
    <w:rsid w:val="00000B4B"/>
    <w:rsid w:val="00003B3B"/>
    <w:rsid w:val="000161E4"/>
    <w:rsid w:val="0002089F"/>
    <w:rsid w:val="00022D2D"/>
    <w:rsid w:val="00026F46"/>
    <w:rsid w:val="00027EFC"/>
    <w:rsid w:val="00031FD3"/>
    <w:rsid w:val="00045189"/>
    <w:rsid w:val="000555C6"/>
    <w:rsid w:val="00056365"/>
    <w:rsid w:val="00057AB0"/>
    <w:rsid w:val="00061F80"/>
    <w:rsid w:val="00064BBE"/>
    <w:rsid w:val="00064CC7"/>
    <w:rsid w:val="000A5CC4"/>
    <w:rsid w:val="000C36AF"/>
    <w:rsid w:val="000D3343"/>
    <w:rsid w:val="000E1871"/>
    <w:rsid w:val="000E3D6E"/>
    <w:rsid w:val="000F2CD4"/>
    <w:rsid w:val="000F44CF"/>
    <w:rsid w:val="000F639B"/>
    <w:rsid w:val="001205C3"/>
    <w:rsid w:val="001223A6"/>
    <w:rsid w:val="00133FAE"/>
    <w:rsid w:val="001349E2"/>
    <w:rsid w:val="0014370C"/>
    <w:rsid w:val="00144CBA"/>
    <w:rsid w:val="00145FB5"/>
    <w:rsid w:val="00146DD8"/>
    <w:rsid w:val="00156DAF"/>
    <w:rsid w:val="00163C45"/>
    <w:rsid w:val="00165C78"/>
    <w:rsid w:val="00173792"/>
    <w:rsid w:val="00175682"/>
    <w:rsid w:val="00190878"/>
    <w:rsid w:val="001A1FE6"/>
    <w:rsid w:val="001B1003"/>
    <w:rsid w:val="00211A98"/>
    <w:rsid w:val="00217C96"/>
    <w:rsid w:val="002278CF"/>
    <w:rsid w:val="00235D78"/>
    <w:rsid w:val="002457B9"/>
    <w:rsid w:val="0024634F"/>
    <w:rsid w:val="00263D98"/>
    <w:rsid w:val="0029049F"/>
    <w:rsid w:val="002915D6"/>
    <w:rsid w:val="002C38F0"/>
    <w:rsid w:val="002C47E6"/>
    <w:rsid w:val="002D5EFD"/>
    <w:rsid w:val="002D6DE9"/>
    <w:rsid w:val="002F15EA"/>
    <w:rsid w:val="002F5691"/>
    <w:rsid w:val="003027FB"/>
    <w:rsid w:val="0034487C"/>
    <w:rsid w:val="00355139"/>
    <w:rsid w:val="00381519"/>
    <w:rsid w:val="003905B4"/>
    <w:rsid w:val="003C45C4"/>
    <w:rsid w:val="003F0456"/>
    <w:rsid w:val="00407CA8"/>
    <w:rsid w:val="0041025F"/>
    <w:rsid w:val="00411A0B"/>
    <w:rsid w:val="004316E9"/>
    <w:rsid w:val="0043672D"/>
    <w:rsid w:val="00464F0A"/>
    <w:rsid w:val="00466A6D"/>
    <w:rsid w:val="004706DB"/>
    <w:rsid w:val="00476C87"/>
    <w:rsid w:val="0048022D"/>
    <w:rsid w:val="004A208E"/>
    <w:rsid w:val="004B1537"/>
    <w:rsid w:val="004C4BF9"/>
    <w:rsid w:val="004D6FB2"/>
    <w:rsid w:val="004E3EE8"/>
    <w:rsid w:val="004E747E"/>
    <w:rsid w:val="00527ED7"/>
    <w:rsid w:val="00534E67"/>
    <w:rsid w:val="00545497"/>
    <w:rsid w:val="00561A20"/>
    <w:rsid w:val="00577707"/>
    <w:rsid w:val="00580F47"/>
    <w:rsid w:val="0058281D"/>
    <w:rsid w:val="00583223"/>
    <w:rsid w:val="00590D96"/>
    <w:rsid w:val="005A2CC6"/>
    <w:rsid w:val="005A590E"/>
    <w:rsid w:val="005B7563"/>
    <w:rsid w:val="005B7E5D"/>
    <w:rsid w:val="005C6D41"/>
    <w:rsid w:val="005D5065"/>
    <w:rsid w:val="005E0351"/>
    <w:rsid w:val="00614F61"/>
    <w:rsid w:val="006434D0"/>
    <w:rsid w:val="00645366"/>
    <w:rsid w:val="00657AB6"/>
    <w:rsid w:val="00664061"/>
    <w:rsid w:val="006742E1"/>
    <w:rsid w:val="0069301F"/>
    <w:rsid w:val="00695EE3"/>
    <w:rsid w:val="006A1114"/>
    <w:rsid w:val="006A2D7F"/>
    <w:rsid w:val="006C47D6"/>
    <w:rsid w:val="006E3266"/>
    <w:rsid w:val="006F4BFC"/>
    <w:rsid w:val="006F4FB8"/>
    <w:rsid w:val="00704790"/>
    <w:rsid w:val="00711419"/>
    <w:rsid w:val="00727648"/>
    <w:rsid w:val="00756DAE"/>
    <w:rsid w:val="007771A7"/>
    <w:rsid w:val="00781ABF"/>
    <w:rsid w:val="00781D71"/>
    <w:rsid w:val="00785DCE"/>
    <w:rsid w:val="00787516"/>
    <w:rsid w:val="007B44BA"/>
    <w:rsid w:val="007C7752"/>
    <w:rsid w:val="007C7D25"/>
    <w:rsid w:val="007D15D0"/>
    <w:rsid w:val="007D5F43"/>
    <w:rsid w:val="007F4DD6"/>
    <w:rsid w:val="008112DA"/>
    <w:rsid w:val="00824C81"/>
    <w:rsid w:val="00843D07"/>
    <w:rsid w:val="0084703F"/>
    <w:rsid w:val="00850C1F"/>
    <w:rsid w:val="008649F4"/>
    <w:rsid w:val="008927BA"/>
    <w:rsid w:val="00895C5E"/>
    <w:rsid w:val="008B0AA4"/>
    <w:rsid w:val="008C4EE5"/>
    <w:rsid w:val="008D1C6B"/>
    <w:rsid w:val="008E3D1D"/>
    <w:rsid w:val="008E433C"/>
    <w:rsid w:val="008F26BA"/>
    <w:rsid w:val="0091184F"/>
    <w:rsid w:val="0092041E"/>
    <w:rsid w:val="00922D82"/>
    <w:rsid w:val="00934661"/>
    <w:rsid w:val="00937264"/>
    <w:rsid w:val="0094284A"/>
    <w:rsid w:val="0094286B"/>
    <w:rsid w:val="00960A9B"/>
    <w:rsid w:val="00974F61"/>
    <w:rsid w:val="009A6B4E"/>
    <w:rsid w:val="009D0B1B"/>
    <w:rsid w:val="009E2A13"/>
    <w:rsid w:val="009E674C"/>
    <w:rsid w:val="00A02026"/>
    <w:rsid w:val="00A16ED0"/>
    <w:rsid w:val="00A22814"/>
    <w:rsid w:val="00A23021"/>
    <w:rsid w:val="00A32930"/>
    <w:rsid w:val="00A36715"/>
    <w:rsid w:val="00A4303B"/>
    <w:rsid w:val="00A54CED"/>
    <w:rsid w:val="00A77257"/>
    <w:rsid w:val="00A8262C"/>
    <w:rsid w:val="00A94D5F"/>
    <w:rsid w:val="00A95E6C"/>
    <w:rsid w:val="00AA3425"/>
    <w:rsid w:val="00AB226A"/>
    <w:rsid w:val="00AB2F37"/>
    <w:rsid w:val="00AE3631"/>
    <w:rsid w:val="00AF6953"/>
    <w:rsid w:val="00B03AC4"/>
    <w:rsid w:val="00B11890"/>
    <w:rsid w:val="00B20123"/>
    <w:rsid w:val="00B308E8"/>
    <w:rsid w:val="00B42C77"/>
    <w:rsid w:val="00B50B5A"/>
    <w:rsid w:val="00B50E39"/>
    <w:rsid w:val="00B928AD"/>
    <w:rsid w:val="00BA5923"/>
    <w:rsid w:val="00BB07DF"/>
    <w:rsid w:val="00BB0AEA"/>
    <w:rsid w:val="00BB2FB6"/>
    <w:rsid w:val="00BC2523"/>
    <w:rsid w:val="00BF1809"/>
    <w:rsid w:val="00BF235D"/>
    <w:rsid w:val="00C01551"/>
    <w:rsid w:val="00C20668"/>
    <w:rsid w:val="00C2532B"/>
    <w:rsid w:val="00C277E2"/>
    <w:rsid w:val="00C308EB"/>
    <w:rsid w:val="00C30BB4"/>
    <w:rsid w:val="00C452D5"/>
    <w:rsid w:val="00C46046"/>
    <w:rsid w:val="00C646B3"/>
    <w:rsid w:val="00C760DD"/>
    <w:rsid w:val="00C815D1"/>
    <w:rsid w:val="00C91960"/>
    <w:rsid w:val="00CA4036"/>
    <w:rsid w:val="00CA575B"/>
    <w:rsid w:val="00CA6D7F"/>
    <w:rsid w:val="00CB0482"/>
    <w:rsid w:val="00CB6FFD"/>
    <w:rsid w:val="00CD242A"/>
    <w:rsid w:val="00CE30EA"/>
    <w:rsid w:val="00CF3DE3"/>
    <w:rsid w:val="00D01EBE"/>
    <w:rsid w:val="00D32051"/>
    <w:rsid w:val="00D36E78"/>
    <w:rsid w:val="00D37789"/>
    <w:rsid w:val="00D41006"/>
    <w:rsid w:val="00D41AF0"/>
    <w:rsid w:val="00D576F3"/>
    <w:rsid w:val="00D60913"/>
    <w:rsid w:val="00D705FB"/>
    <w:rsid w:val="00D80A2D"/>
    <w:rsid w:val="00D863C7"/>
    <w:rsid w:val="00D947C1"/>
    <w:rsid w:val="00DA668C"/>
    <w:rsid w:val="00DB574D"/>
    <w:rsid w:val="00DB797B"/>
    <w:rsid w:val="00DC2665"/>
    <w:rsid w:val="00DD2042"/>
    <w:rsid w:val="00DD3EA2"/>
    <w:rsid w:val="00DF55A0"/>
    <w:rsid w:val="00E03108"/>
    <w:rsid w:val="00E04138"/>
    <w:rsid w:val="00E300D6"/>
    <w:rsid w:val="00E303C0"/>
    <w:rsid w:val="00E46646"/>
    <w:rsid w:val="00E800E3"/>
    <w:rsid w:val="00E853C7"/>
    <w:rsid w:val="00ED37AE"/>
    <w:rsid w:val="00EE528E"/>
    <w:rsid w:val="00EF2EB7"/>
    <w:rsid w:val="00F079D6"/>
    <w:rsid w:val="00F346A7"/>
    <w:rsid w:val="00F3742C"/>
    <w:rsid w:val="00F428A0"/>
    <w:rsid w:val="00F53075"/>
    <w:rsid w:val="00F61B63"/>
    <w:rsid w:val="00F72254"/>
    <w:rsid w:val="00FE261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B3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003B3B"/>
    <w:pPr>
      <w:ind w:left="720"/>
      <w:contextualSpacing/>
    </w:pPr>
  </w:style>
  <w:style w:type="character" w:customStyle="1" w:styleId="PrrafodelistaCar">
    <w:name w:val="Párrafo de lista Car"/>
    <w:link w:val="Prrafodelista"/>
    <w:uiPriority w:val="34"/>
    <w:locked/>
    <w:rsid w:val="00003B3B"/>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rsid w:val="00AE3631"/>
    <w:pPr>
      <w:jc w:val="center"/>
    </w:pPr>
    <w:rPr>
      <w:rFonts w:ascii="Verdana" w:hAnsi="Verdana"/>
      <w:b/>
      <w:szCs w:val="20"/>
      <w:lang w:val="es-MX" w:eastAsia="es-ES_tradnl"/>
    </w:rPr>
  </w:style>
  <w:style w:type="character" w:customStyle="1" w:styleId="TextoindependienteCar">
    <w:name w:val="Texto independiente Car"/>
    <w:basedOn w:val="Fuentedeprrafopredeter"/>
    <w:link w:val="Textoindependiente"/>
    <w:rsid w:val="00AE3631"/>
    <w:rPr>
      <w:rFonts w:ascii="Verdana" w:eastAsia="Times New Roman" w:hAnsi="Verdana" w:cs="Times New Roman"/>
      <w:b/>
      <w:sz w:val="24"/>
      <w:szCs w:val="20"/>
      <w:lang w:val="es-MX" w:eastAsia="es-ES_tradnl"/>
    </w:rPr>
  </w:style>
  <w:style w:type="table" w:customStyle="1" w:styleId="Tabladecuadrcula5oscura-nfasis51">
    <w:name w:val="Tabla de cuadrícula 5 oscura - Énfasis 51"/>
    <w:basedOn w:val="Tablanormal"/>
    <w:uiPriority w:val="50"/>
    <w:rsid w:val="0058281D"/>
    <w:pPr>
      <w:spacing w:after="0" w:line="240" w:lineRule="auto"/>
    </w:pPr>
    <w:rPr>
      <w:rFonts w:ascii="Times New Roman" w:eastAsia="Times New Roman" w:hAnsi="Times New Roman" w:cs="Times New Roman"/>
      <w:sz w:val="20"/>
      <w:szCs w:val="20"/>
      <w:lang w:eastAsia="es-CO"/>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adecuadrcula5oscura-nfasis11">
    <w:name w:val="Tabla de cuadrícula 5 oscura - Énfasis 11"/>
    <w:basedOn w:val="Tablanormal"/>
    <w:uiPriority w:val="50"/>
    <w:rsid w:val="0058281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Textoennegrita">
    <w:name w:val="Strong"/>
    <w:uiPriority w:val="22"/>
    <w:qFormat/>
    <w:rsid w:val="002C38F0"/>
    <w:rPr>
      <w:b/>
      <w:bCs/>
    </w:rPr>
  </w:style>
  <w:style w:type="paragraph" w:styleId="Textodeglobo">
    <w:name w:val="Balloon Text"/>
    <w:basedOn w:val="Normal"/>
    <w:link w:val="TextodegloboCar"/>
    <w:uiPriority w:val="99"/>
    <w:semiHidden/>
    <w:unhideWhenUsed/>
    <w:rsid w:val="00E03108"/>
    <w:rPr>
      <w:rFonts w:ascii="Tahoma" w:hAnsi="Tahoma" w:cs="Tahoma"/>
      <w:sz w:val="16"/>
      <w:szCs w:val="16"/>
    </w:rPr>
  </w:style>
  <w:style w:type="character" w:customStyle="1" w:styleId="TextodegloboCar">
    <w:name w:val="Texto de globo Car"/>
    <w:basedOn w:val="Fuentedeprrafopredeter"/>
    <w:link w:val="Textodeglobo"/>
    <w:uiPriority w:val="99"/>
    <w:semiHidden/>
    <w:rsid w:val="00E03108"/>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E03108"/>
    <w:pPr>
      <w:tabs>
        <w:tab w:val="center" w:pos="4419"/>
        <w:tab w:val="right" w:pos="8838"/>
      </w:tabs>
    </w:pPr>
  </w:style>
  <w:style w:type="character" w:customStyle="1" w:styleId="EncabezadoCar">
    <w:name w:val="Encabezado Car"/>
    <w:basedOn w:val="Fuentedeprrafopredeter"/>
    <w:link w:val="Encabezado"/>
    <w:uiPriority w:val="99"/>
    <w:rsid w:val="00E03108"/>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03108"/>
    <w:pPr>
      <w:tabs>
        <w:tab w:val="center" w:pos="4419"/>
        <w:tab w:val="right" w:pos="8838"/>
      </w:tabs>
    </w:pPr>
  </w:style>
  <w:style w:type="character" w:customStyle="1" w:styleId="PiedepginaCar">
    <w:name w:val="Pie de página Car"/>
    <w:basedOn w:val="Fuentedeprrafopredeter"/>
    <w:link w:val="Piedepgina"/>
    <w:uiPriority w:val="99"/>
    <w:rsid w:val="00E03108"/>
    <w:rPr>
      <w:rFonts w:ascii="Times New Roman" w:eastAsia="Times New Roman" w:hAnsi="Times New Roman" w:cs="Times New Roman"/>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B3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003B3B"/>
    <w:pPr>
      <w:ind w:left="720"/>
      <w:contextualSpacing/>
    </w:pPr>
  </w:style>
  <w:style w:type="character" w:customStyle="1" w:styleId="PrrafodelistaCar">
    <w:name w:val="Párrafo de lista Car"/>
    <w:link w:val="Prrafodelista"/>
    <w:uiPriority w:val="34"/>
    <w:locked/>
    <w:rsid w:val="00003B3B"/>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rsid w:val="00AE3631"/>
    <w:pPr>
      <w:jc w:val="center"/>
    </w:pPr>
    <w:rPr>
      <w:rFonts w:ascii="Verdana" w:hAnsi="Verdana"/>
      <w:b/>
      <w:szCs w:val="20"/>
      <w:lang w:val="es-MX" w:eastAsia="es-ES_tradnl"/>
    </w:rPr>
  </w:style>
  <w:style w:type="character" w:customStyle="1" w:styleId="TextoindependienteCar">
    <w:name w:val="Texto independiente Car"/>
    <w:basedOn w:val="Fuentedeprrafopredeter"/>
    <w:link w:val="Textoindependiente"/>
    <w:rsid w:val="00AE3631"/>
    <w:rPr>
      <w:rFonts w:ascii="Verdana" w:eastAsia="Times New Roman" w:hAnsi="Verdana" w:cs="Times New Roman"/>
      <w:b/>
      <w:sz w:val="24"/>
      <w:szCs w:val="20"/>
      <w:lang w:val="es-MX" w:eastAsia="es-ES_tradnl"/>
    </w:rPr>
  </w:style>
  <w:style w:type="table" w:customStyle="1" w:styleId="Tabladecuadrcula5oscura-nfasis51">
    <w:name w:val="Tabla de cuadrícula 5 oscura - Énfasis 51"/>
    <w:basedOn w:val="Tablanormal"/>
    <w:uiPriority w:val="50"/>
    <w:rsid w:val="0058281D"/>
    <w:pPr>
      <w:spacing w:after="0" w:line="240" w:lineRule="auto"/>
    </w:pPr>
    <w:rPr>
      <w:rFonts w:ascii="Times New Roman" w:eastAsia="Times New Roman" w:hAnsi="Times New Roman" w:cs="Times New Roman"/>
      <w:sz w:val="20"/>
      <w:szCs w:val="20"/>
      <w:lang w:eastAsia="es-CO"/>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adecuadrcula5oscura-nfasis11">
    <w:name w:val="Tabla de cuadrícula 5 oscura - Énfasis 11"/>
    <w:basedOn w:val="Tablanormal"/>
    <w:uiPriority w:val="50"/>
    <w:rsid w:val="0058281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Textoennegrita">
    <w:name w:val="Strong"/>
    <w:uiPriority w:val="22"/>
    <w:qFormat/>
    <w:rsid w:val="002C38F0"/>
    <w:rPr>
      <w:b/>
      <w:bCs/>
    </w:rPr>
  </w:style>
  <w:style w:type="paragraph" w:styleId="Textodeglobo">
    <w:name w:val="Balloon Text"/>
    <w:basedOn w:val="Normal"/>
    <w:link w:val="TextodegloboCar"/>
    <w:uiPriority w:val="99"/>
    <w:semiHidden/>
    <w:unhideWhenUsed/>
    <w:rsid w:val="00E03108"/>
    <w:rPr>
      <w:rFonts w:ascii="Tahoma" w:hAnsi="Tahoma" w:cs="Tahoma"/>
      <w:sz w:val="16"/>
      <w:szCs w:val="16"/>
    </w:rPr>
  </w:style>
  <w:style w:type="character" w:customStyle="1" w:styleId="TextodegloboCar">
    <w:name w:val="Texto de globo Car"/>
    <w:basedOn w:val="Fuentedeprrafopredeter"/>
    <w:link w:val="Textodeglobo"/>
    <w:uiPriority w:val="99"/>
    <w:semiHidden/>
    <w:rsid w:val="00E03108"/>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E03108"/>
    <w:pPr>
      <w:tabs>
        <w:tab w:val="center" w:pos="4419"/>
        <w:tab w:val="right" w:pos="8838"/>
      </w:tabs>
    </w:pPr>
  </w:style>
  <w:style w:type="character" w:customStyle="1" w:styleId="EncabezadoCar">
    <w:name w:val="Encabezado Car"/>
    <w:basedOn w:val="Fuentedeprrafopredeter"/>
    <w:link w:val="Encabezado"/>
    <w:uiPriority w:val="99"/>
    <w:rsid w:val="00E03108"/>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03108"/>
    <w:pPr>
      <w:tabs>
        <w:tab w:val="center" w:pos="4419"/>
        <w:tab w:val="right" w:pos="8838"/>
      </w:tabs>
    </w:pPr>
  </w:style>
  <w:style w:type="character" w:customStyle="1" w:styleId="PiedepginaCar">
    <w:name w:val="Pie de página Car"/>
    <w:basedOn w:val="Fuentedeprrafopredeter"/>
    <w:link w:val="Piedepgina"/>
    <w:uiPriority w:val="99"/>
    <w:rsid w:val="00E03108"/>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208">
      <w:bodyDiv w:val="1"/>
      <w:marLeft w:val="0"/>
      <w:marRight w:val="0"/>
      <w:marTop w:val="0"/>
      <w:marBottom w:val="0"/>
      <w:divBdr>
        <w:top w:val="none" w:sz="0" w:space="0" w:color="auto"/>
        <w:left w:val="none" w:sz="0" w:space="0" w:color="auto"/>
        <w:bottom w:val="none" w:sz="0" w:space="0" w:color="auto"/>
        <w:right w:val="none" w:sz="0" w:space="0" w:color="auto"/>
      </w:divBdr>
    </w:div>
    <w:div w:id="948437402">
      <w:bodyDiv w:val="1"/>
      <w:marLeft w:val="0"/>
      <w:marRight w:val="0"/>
      <w:marTop w:val="0"/>
      <w:marBottom w:val="0"/>
      <w:divBdr>
        <w:top w:val="none" w:sz="0" w:space="0" w:color="auto"/>
        <w:left w:val="none" w:sz="0" w:space="0" w:color="auto"/>
        <w:bottom w:val="none" w:sz="0" w:space="0" w:color="auto"/>
        <w:right w:val="none" w:sz="0" w:space="0" w:color="auto"/>
      </w:divBdr>
    </w:div>
    <w:div w:id="1139882642">
      <w:bodyDiv w:val="1"/>
      <w:marLeft w:val="0"/>
      <w:marRight w:val="0"/>
      <w:marTop w:val="0"/>
      <w:marBottom w:val="0"/>
      <w:divBdr>
        <w:top w:val="none" w:sz="0" w:space="0" w:color="auto"/>
        <w:left w:val="none" w:sz="0" w:space="0" w:color="auto"/>
        <w:bottom w:val="none" w:sz="0" w:space="0" w:color="auto"/>
        <w:right w:val="none" w:sz="0" w:space="0" w:color="auto"/>
      </w:divBdr>
    </w:div>
    <w:div w:id="1346131036">
      <w:bodyDiv w:val="1"/>
      <w:marLeft w:val="0"/>
      <w:marRight w:val="0"/>
      <w:marTop w:val="0"/>
      <w:marBottom w:val="0"/>
      <w:divBdr>
        <w:top w:val="none" w:sz="0" w:space="0" w:color="auto"/>
        <w:left w:val="none" w:sz="0" w:space="0" w:color="auto"/>
        <w:bottom w:val="none" w:sz="0" w:space="0" w:color="auto"/>
        <w:right w:val="none" w:sz="0" w:space="0" w:color="auto"/>
      </w:divBdr>
    </w:div>
    <w:div w:id="1421566706">
      <w:bodyDiv w:val="1"/>
      <w:marLeft w:val="0"/>
      <w:marRight w:val="0"/>
      <w:marTop w:val="0"/>
      <w:marBottom w:val="0"/>
      <w:divBdr>
        <w:top w:val="none" w:sz="0" w:space="0" w:color="auto"/>
        <w:left w:val="none" w:sz="0" w:space="0" w:color="auto"/>
        <w:bottom w:val="none" w:sz="0" w:space="0" w:color="auto"/>
        <w:right w:val="none" w:sz="0" w:space="0" w:color="auto"/>
      </w:divBdr>
    </w:div>
    <w:div w:id="1522281749">
      <w:bodyDiv w:val="1"/>
      <w:marLeft w:val="0"/>
      <w:marRight w:val="0"/>
      <w:marTop w:val="0"/>
      <w:marBottom w:val="0"/>
      <w:divBdr>
        <w:top w:val="none" w:sz="0" w:space="0" w:color="auto"/>
        <w:left w:val="none" w:sz="0" w:space="0" w:color="auto"/>
        <w:bottom w:val="none" w:sz="0" w:space="0" w:color="auto"/>
        <w:right w:val="none" w:sz="0" w:space="0" w:color="auto"/>
      </w:divBdr>
    </w:div>
    <w:div w:id="1640379374">
      <w:bodyDiv w:val="1"/>
      <w:marLeft w:val="0"/>
      <w:marRight w:val="0"/>
      <w:marTop w:val="0"/>
      <w:marBottom w:val="0"/>
      <w:divBdr>
        <w:top w:val="none" w:sz="0" w:space="0" w:color="auto"/>
        <w:left w:val="none" w:sz="0" w:space="0" w:color="auto"/>
        <w:bottom w:val="none" w:sz="0" w:space="0" w:color="auto"/>
        <w:right w:val="none" w:sz="0" w:space="0" w:color="auto"/>
      </w:divBdr>
    </w:div>
    <w:div w:id="1816725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chart" Target="charts/chart25.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chart" Target="charts/chart2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chart" Target="charts/chart24.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chart" Target="charts/chart23.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Costos%20Docentes%20A-B-2015.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Empleados%20Admon%20y%20serv.%20gen..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Empleados%20Admon%20y%20serv.%20gen..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Empleados%20Admon%20y%20serv.%20ge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Viaticos\Viaticos%20totale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Viaticos\Viaticos%20totale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Viaticos\Viaticos%20totale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E:\NOMINA%20ELECTIVA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E:\NOMINA%20ELECTIVA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E:\NOMINA%20ELECTIVA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Bienestar\Estad&#237;sticas%20bienesta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Costos%20Docentes%20A-2016.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Bienestar\Estad&#237;sticas%20bienestar.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Bienestar\Estad&#237;sticas%20bienestar.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Gastos%20generale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Gastos%20generales.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Gastos%20generale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Cristhian%20Calder&#242;n\Desktop\Proyecto%20costos%20de%20personal\Costos%20tota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Nominas%20terminadas\Costos%20Docentes%20A-2017.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ocentes%20Planta\Planta%20terminad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ocentes%20Planta\Planta%20terminad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ocentes%20Planta\Planta%20terminad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iplomados\Docentes%20diplomado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iplomados\Docentes%20diplomad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Cristhian%20Calder&#242;n\Documents\Semestre%20X\Proyecto%20de%20grado\Trabajo%20de%20grado\Diplomados\Docentes%20diplom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sz="1800" b="1" i="0" u="none" strike="noStrike" baseline="0">
                <a:effectLst/>
              </a:rPr>
              <a:t>Costos Docentes Cátedra Año 2015</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Hoja1!$I$4</c:f>
              <c:strCache>
                <c:ptCount val="1"/>
                <c:pt idx="0">
                  <c:v>Costo</c:v>
                </c:pt>
              </c:strCache>
            </c:strRef>
          </c:tx>
          <c:invertIfNegative val="0"/>
          <c:dLbls>
            <c:dLbl>
              <c:idx val="0"/>
              <c:layout>
                <c:manualLayout>
                  <c:x val="2.2222222222222223E-2"/>
                  <c:y val="-0.34722222222222227"/>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9444444444444445E-2"/>
                  <c:y val="-0.23148148148148148"/>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6723546421083814E-2"/>
                  <c:y val="-0.27963646127080249"/>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Hoja1!$H$5:$H$7</c:f>
              <c:strCache>
                <c:ptCount val="3"/>
                <c:pt idx="0">
                  <c:v>Ciclo Técnico</c:v>
                </c:pt>
                <c:pt idx="1">
                  <c:v>Ciclo Tecnológico</c:v>
                </c:pt>
                <c:pt idx="2">
                  <c:v>Ciclo Profesional</c:v>
                </c:pt>
              </c:strCache>
            </c:strRef>
          </c:cat>
          <c:val>
            <c:numRef>
              <c:f>Hoja1!$I$5:$I$7</c:f>
              <c:numCache>
                <c:formatCode>_("$"* #,##0_);_("$"* \(#,##0\);_("$"* "-"_);_(@_)</c:formatCode>
                <c:ptCount val="3"/>
                <c:pt idx="0">
                  <c:v>37693560.060000002</c:v>
                </c:pt>
                <c:pt idx="1">
                  <c:v>22567252.260000002</c:v>
                </c:pt>
                <c:pt idx="2">
                  <c:v>27707942.25</c:v>
                </c:pt>
              </c:numCache>
            </c:numRef>
          </c:val>
        </c:ser>
        <c:dLbls>
          <c:showLegendKey val="0"/>
          <c:showVal val="0"/>
          <c:showCatName val="0"/>
          <c:showSerName val="0"/>
          <c:showPercent val="0"/>
          <c:showBubbleSize val="0"/>
        </c:dLbls>
        <c:gapWidth val="150"/>
        <c:shape val="box"/>
        <c:axId val="189937920"/>
        <c:axId val="190140800"/>
        <c:axId val="0"/>
      </c:bar3DChart>
      <c:catAx>
        <c:axId val="189937920"/>
        <c:scaling>
          <c:orientation val="minMax"/>
        </c:scaling>
        <c:delete val="0"/>
        <c:axPos val="b"/>
        <c:numFmt formatCode="General" sourceLinked="0"/>
        <c:majorTickMark val="out"/>
        <c:minorTickMark val="none"/>
        <c:tickLblPos val="nextTo"/>
        <c:crossAx val="190140800"/>
        <c:crosses val="autoZero"/>
        <c:auto val="1"/>
        <c:lblAlgn val="ctr"/>
        <c:lblOffset val="100"/>
        <c:noMultiLvlLbl val="0"/>
      </c:catAx>
      <c:valAx>
        <c:axId val="190140800"/>
        <c:scaling>
          <c:orientation val="minMax"/>
        </c:scaling>
        <c:delete val="0"/>
        <c:axPos val="l"/>
        <c:majorGridlines/>
        <c:numFmt formatCode="_(&quot;$&quot;* #,##0_);_(&quot;$&quot;* \(#,##0\);_(&quot;$&quot;* &quot;-&quot;_);_(@_)" sourceLinked="1"/>
        <c:majorTickMark val="out"/>
        <c:minorTickMark val="none"/>
        <c:tickLblPos val="nextTo"/>
        <c:crossAx val="189937920"/>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empleados ITFIP 2015</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3.3921360592162636E-2"/>
                  <c:y val="-0.35681620154589377"/>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3333287358683981E-2"/>
                  <c:y val="-0.32619376845963549"/>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3333287358683981E-2"/>
                  <c:y val="-0.28363446000683284"/>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Hoja1!$G$5:$G$7</c:f>
              <c:strCache>
                <c:ptCount val="3"/>
                <c:pt idx="0">
                  <c:v>Técnico (Contaduría)</c:v>
                </c:pt>
                <c:pt idx="1">
                  <c:v>Tecnológico (Contaduría)</c:v>
                </c:pt>
                <c:pt idx="2">
                  <c:v>Profesional (Contaduría)</c:v>
                </c:pt>
              </c:strCache>
            </c:strRef>
          </c:cat>
          <c:val>
            <c:numRef>
              <c:f>Hoja1!$H$5:$H$7</c:f>
              <c:numCache>
                <c:formatCode>_("$"* #,##0_);_("$"* \(#,##0\);_("$"* "-"_);_(@_)</c:formatCode>
                <c:ptCount val="3"/>
                <c:pt idx="0">
                  <c:v>124444085.46814014</c:v>
                </c:pt>
                <c:pt idx="1">
                  <c:v>97853468.915118739</c:v>
                </c:pt>
                <c:pt idx="2">
                  <c:v>89876283.949212328</c:v>
                </c:pt>
              </c:numCache>
            </c:numRef>
          </c:val>
        </c:ser>
        <c:dLbls>
          <c:showLegendKey val="0"/>
          <c:showVal val="0"/>
          <c:showCatName val="0"/>
          <c:showSerName val="0"/>
          <c:showPercent val="0"/>
          <c:showBubbleSize val="0"/>
        </c:dLbls>
        <c:gapWidth val="55"/>
        <c:gapDepth val="55"/>
        <c:shape val="box"/>
        <c:axId val="41322368"/>
        <c:axId val="41323904"/>
        <c:axId val="0"/>
      </c:bar3DChart>
      <c:catAx>
        <c:axId val="41322368"/>
        <c:scaling>
          <c:orientation val="minMax"/>
        </c:scaling>
        <c:delete val="0"/>
        <c:axPos val="b"/>
        <c:numFmt formatCode="General" sourceLinked="0"/>
        <c:majorTickMark val="none"/>
        <c:minorTickMark val="none"/>
        <c:tickLblPos val="nextTo"/>
        <c:crossAx val="41323904"/>
        <c:crosses val="autoZero"/>
        <c:auto val="1"/>
        <c:lblAlgn val="ctr"/>
        <c:lblOffset val="100"/>
        <c:noMultiLvlLbl val="0"/>
      </c:catAx>
      <c:valAx>
        <c:axId val="41323904"/>
        <c:scaling>
          <c:orientation val="minMax"/>
        </c:scaling>
        <c:delete val="0"/>
        <c:axPos val="l"/>
        <c:majorGridlines/>
        <c:numFmt formatCode="_(&quot;$&quot;* #,##0_);_(&quot;$&quot;* \(#,##0\);_(&quot;$&quot;* &quot;-&quot;_);_(@_)" sourceLinked="1"/>
        <c:majorTickMark val="none"/>
        <c:minorTickMark val="none"/>
        <c:tickLblPos val="nextTo"/>
        <c:crossAx val="41322368"/>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empleados ITFIP 2016</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3.6111078136571211E-2"/>
                  <c:y val="-0.36301242812094231"/>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0555531205850941E-2"/>
                  <c:y val="-0.36671853089202477"/>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8888974112855038E-2"/>
                  <c:y val="-0.31579237914257835"/>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Hoja1!$G$16:$G$18</c:f>
              <c:strCache>
                <c:ptCount val="3"/>
                <c:pt idx="0">
                  <c:v>Técnico (Contaduría)</c:v>
                </c:pt>
                <c:pt idx="1">
                  <c:v>Tecnológico (Contaduría)</c:v>
                </c:pt>
                <c:pt idx="2">
                  <c:v>Profesional (Contaduría)</c:v>
                </c:pt>
              </c:strCache>
            </c:strRef>
          </c:cat>
          <c:val>
            <c:numRef>
              <c:f>Hoja1!$H$16:$H$18</c:f>
              <c:numCache>
                <c:formatCode>_("$"* #,##0_);_("$"* \(#,##0\);_("$"* "-"_);_(@_)</c:formatCode>
                <c:ptCount val="3"/>
                <c:pt idx="0">
                  <c:v>123342462.53292996</c:v>
                </c:pt>
                <c:pt idx="1">
                  <c:v>132367520.76704679</c:v>
                </c:pt>
                <c:pt idx="2">
                  <c:v>104540257.87851988</c:v>
                </c:pt>
              </c:numCache>
            </c:numRef>
          </c:val>
        </c:ser>
        <c:dLbls>
          <c:showLegendKey val="0"/>
          <c:showVal val="0"/>
          <c:showCatName val="0"/>
          <c:showSerName val="0"/>
          <c:showPercent val="0"/>
          <c:showBubbleSize val="0"/>
        </c:dLbls>
        <c:gapWidth val="55"/>
        <c:gapDepth val="55"/>
        <c:shape val="box"/>
        <c:axId val="76321152"/>
        <c:axId val="76322688"/>
        <c:axId val="0"/>
      </c:bar3DChart>
      <c:catAx>
        <c:axId val="76321152"/>
        <c:scaling>
          <c:orientation val="minMax"/>
        </c:scaling>
        <c:delete val="0"/>
        <c:axPos val="b"/>
        <c:numFmt formatCode="General" sourceLinked="0"/>
        <c:majorTickMark val="none"/>
        <c:minorTickMark val="none"/>
        <c:tickLblPos val="nextTo"/>
        <c:crossAx val="76322688"/>
        <c:crosses val="autoZero"/>
        <c:auto val="1"/>
        <c:lblAlgn val="ctr"/>
        <c:lblOffset val="100"/>
        <c:noMultiLvlLbl val="0"/>
      </c:catAx>
      <c:valAx>
        <c:axId val="76322688"/>
        <c:scaling>
          <c:orientation val="minMax"/>
        </c:scaling>
        <c:delete val="0"/>
        <c:axPos val="l"/>
        <c:majorGridlines/>
        <c:numFmt formatCode="_(&quot;$&quot;* #,##0_);_(&quot;$&quot;* \(#,##0\);_(&quot;$&quot;* &quot;-&quot;_);_(@_)" sourceLinked="1"/>
        <c:majorTickMark val="none"/>
        <c:minorTickMark val="none"/>
        <c:tickLblPos val="nextTo"/>
        <c:crossAx val="7632115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empleados ITFIP 2017</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0658346842537538E-2"/>
                  <c:y val="-0.24221252861630879"/>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3100000922829888E-2"/>
                  <c:y val="-0.3038253378130748"/>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7535788795631313E-2"/>
                  <c:y val="-0.34982070423015305"/>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Hoja1!$G$27:$G$29</c:f>
              <c:strCache>
                <c:ptCount val="3"/>
                <c:pt idx="0">
                  <c:v>Técnico (Contaduría)</c:v>
                </c:pt>
                <c:pt idx="1">
                  <c:v>Tecnológico (Contaduría)</c:v>
                </c:pt>
                <c:pt idx="2">
                  <c:v>Profesional (Contaduría)</c:v>
                </c:pt>
              </c:strCache>
            </c:strRef>
          </c:cat>
          <c:val>
            <c:numRef>
              <c:f>Hoja1!$H$27:$H$29</c:f>
              <c:numCache>
                <c:formatCode>_("$"* #,##0_);_("$"* \(#,##0\);_("$"* "-"_);_(@_)</c:formatCode>
                <c:ptCount val="3"/>
                <c:pt idx="0">
                  <c:v>67357449.933899909</c:v>
                </c:pt>
                <c:pt idx="1">
                  <c:v>91606131.910103887</c:v>
                </c:pt>
                <c:pt idx="2">
                  <c:v>111813366.89027385</c:v>
                </c:pt>
              </c:numCache>
            </c:numRef>
          </c:val>
        </c:ser>
        <c:dLbls>
          <c:showLegendKey val="0"/>
          <c:showVal val="0"/>
          <c:showCatName val="0"/>
          <c:showSerName val="0"/>
          <c:showPercent val="0"/>
          <c:showBubbleSize val="0"/>
        </c:dLbls>
        <c:gapWidth val="55"/>
        <c:gapDepth val="55"/>
        <c:shape val="box"/>
        <c:axId val="76335744"/>
        <c:axId val="76341632"/>
        <c:axId val="0"/>
      </c:bar3DChart>
      <c:catAx>
        <c:axId val="76335744"/>
        <c:scaling>
          <c:orientation val="minMax"/>
        </c:scaling>
        <c:delete val="0"/>
        <c:axPos val="b"/>
        <c:numFmt formatCode="General" sourceLinked="0"/>
        <c:majorTickMark val="none"/>
        <c:minorTickMark val="none"/>
        <c:tickLblPos val="nextTo"/>
        <c:crossAx val="76341632"/>
        <c:crosses val="autoZero"/>
        <c:auto val="1"/>
        <c:lblAlgn val="ctr"/>
        <c:lblOffset val="100"/>
        <c:noMultiLvlLbl val="0"/>
      </c:catAx>
      <c:valAx>
        <c:axId val="76341632"/>
        <c:scaling>
          <c:orientation val="minMax"/>
        </c:scaling>
        <c:delete val="0"/>
        <c:axPos val="l"/>
        <c:majorGridlines/>
        <c:numFmt formatCode="_(&quot;$&quot;* #,##0_);_(&quot;$&quot;* \(#,##0\);_(&quot;$&quot;* &quot;-&quot;_);_(@_)" sourceLinked="1"/>
        <c:majorTickMark val="none"/>
        <c:minorTickMark val="none"/>
        <c:tickLblPos val="nextTo"/>
        <c:crossAx val="76335744"/>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viáticos año 2015</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0907305651541756E-2"/>
                  <c:y val="-0.3875003859811641"/>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1666643065707901E-2"/>
                  <c:y val="-0.31662043166824649"/>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4064500476267435E-2"/>
                  <c:y val="-0.31662043166824649"/>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Hoja1!$I$5:$I$7</c:f>
              <c:strCache>
                <c:ptCount val="3"/>
                <c:pt idx="0">
                  <c:v>Técnico </c:v>
                </c:pt>
                <c:pt idx="1">
                  <c:v>Tecnológico </c:v>
                </c:pt>
                <c:pt idx="2">
                  <c:v>Profesional </c:v>
                </c:pt>
              </c:strCache>
            </c:strRef>
          </c:cat>
          <c:val>
            <c:numRef>
              <c:f>Hoja1!$J$5:$J$7</c:f>
              <c:numCache>
                <c:formatCode>_("$"* #,##0_);_("$"* \(#,##0\);_("$"* "-"_);_(@_)</c:formatCode>
                <c:ptCount val="3"/>
                <c:pt idx="0">
                  <c:v>1617175.2755826032</c:v>
                </c:pt>
                <c:pt idx="1">
                  <c:v>1271625.0030222179</c:v>
                </c:pt>
                <c:pt idx="2">
                  <c:v>1167959.9212541021</c:v>
                </c:pt>
              </c:numCache>
            </c:numRef>
          </c:val>
        </c:ser>
        <c:dLbls>
          <c:showLegendKey val="0"/>
          <c:showVal val="0"/>
          <c:showCatName val="0"/>
          <c:showSerName val="0"/>
          <c:showPercent val="0"/>
          <c:showBubbleSize val="0"/>
        </c:dLbls>
        <c:gapWidth val="55"/>
        <c:gapDepth val="55"/>
        <c:shape val="box"/>
        <c:axId val="156644096"/>
        <c:axId val="156645632"/>
        <c:axId val="0"/>
      </c:bar3DChart>
      <c:catAx>
        <c:axId val="156644096"/>
        <c:scaling>
          <c:orientation val="minMax"/>
        </c:scaling>
        <c:delete val="0"/>
        <c:axPos val="b"/>
        <c:numFmt formatCode="General" sourceLinked="0"/>
        <c:majorTickMark val="none"/>
        <c:minorTickMark val="none"/>
        <c:tickLblPos val="nextTo"/>
        <c:crossAx val="156645632"/>
        <c:crosses val="autoZero"/>
        <c:auto val="1"/>
        <c:lblAlgn val="ctr"/>
        <c:lblOffset val="100"/>
        <c:noMultiLvlLbl val="0"/>
      </c:catAx>
      <c:valAx>
        <c:axId val="156645632"/>
        <c:scaling>
          <c:orientation val="minMax"/>
        </c:scaling>
        <c:delete val="0"/>
        <c:axPos val="l"/>
        <c:majorGridlines/>
        <c:numFmt formatCode="_(&quot;$&quot;* #,##0_);_(&quot;$&quot;* \(#,##0\);_(&quot;$&quot;* &quot;-&quot;_);_(@_)" sourceLinked="1"/>
        <c:majorTickMark val="none"/>
        <c:minorTickMark val="none"/>
        <c:tickLblPos val="nextTo"/>
        <c:crossAx val="156644096"/>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viáticos año 2016</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1553433756095721E-2"/>
                  <c:y val="-0.37303057604066037"/>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4444368259459015E-2"/>
                  <c:y val="-0.3671003129791495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1666568459458986E-2"/>
                  <c:y val="-0.32145851163670125"/>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Hoja1!$I$16:$I$18</c:f>
              <c:strCache>
                <c:ptCount val="3"/>
                <c:pt idx="0">
                  <c:v>Técnico </c:v>
                </c:pt>
                <c:pt idx="1">
                  <c:v>Tecnológico </c:v>
                </c:pt>
                <c:pt idx="2">
                  <c:v>Profesional </c:v>
                </c:pt>
              </c:strCache>
            </c:strRef>
          </c:cat>
          <c:val>
            <c:numRef>
              <c:f>Hoja1!$J$16:$J$18</c:f>
              <c:numCache>
                <c:formatCode>_("$"* #,##0_);_("$"* \(#,##0\);_("$"* "-"_);_(@_)</c:formatCode>
                <c:ptCount val="3"/>
                <c:pt idx="0">
                  <c:v>1156547.6752543286</c:v>
                </c:pt>
                <c:pt idx="1">
                  <c:v>1241173.114907084</c:v>
                </c:pt>
                <c:pt idx="2">
                  <c:v>980244.67597775406</c:v>
                </c:pt>
              </c:numCache>
            </c:numRef>
          </c:val>
        </c:ser>
        <c:dLbls>
          <c:showLegendKey val="0"/>
          <c:showVal val="0"/>
          <c:showCatName val="0"/>
          <c:showSerName val="0"/>
          <c:showPercent val="0"/>
          <c:showBubbleSize val="0"/>
        </c:dLbls>
        <c:gapWidth val="55"/>
        <c:gapDepth val="55"/>
        <c:shape val="box"/>
        <c:axId val="156666496"/>
        <c:axId val="156696960"/>
        <c:axId val="0"/>
      </c:bar3DChart>
      <c:catAx>
        <c:axId val="156666496"/>
        <c:scaling>
          <c:orientation val="minMax"/>
        </c:scaling>
        <c:delete val="0"/>
        <c:axPos val="b"/>
        <c:numFmt formatCode="General" sourceLinked="0"/>
        <c:majorTickMark val="none"/>
        <c:minorTickMark val="none"/>
        <c:tickLblPos val="nextTo"/>
        <c:crossAx val="156696960"/>
        <c:crosses val="autoZero"/>
        <c:auto val="1"/>
        <c:lblAlgn val="ctr"/>
        <c:lblOffset val="100"/>
        <c:noMultiLvlLbl val="0"/>
      </c:catAx>
      <c:valAx>
        <c:axId val="156696960"/>
        <c:scaling>
          <c:orientation val="minMax"/>
        </c:scaling>
        <c:delete val="0"/>
        <c:axPos val="l"/>
        <c:majorGridlines/>
        <c:numFmt formatCode="_(&quot;$&quot;* #,##0_);_(&quot;$&quot;* \(#,##0\);_(&quot;$&quot;* &quot;-&quot;_);_(@_)" sourceLinked="1"/>
        <c:majorTickMark val="none"/>
        <c:minorTickMark val="none"/>
        <c:tickLblPos val="nextTo"/>
        <c:crossAx val="156666496"/>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viáticos año 2017</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7222170984410249E-2"/>
                  <c:y val="-0.29469373381899294"/>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4212929732642882E-2"/>
                  <c:y val="-0.3557691316807519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9118732802473959E-2"/>
                  <c:y val="-0.39017142850412928"/>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Hoja1!$I$27:$I$29</c:f>
              <c:strCache>
                <c:ptCount val="3"/>
                <c:pt idx="0">
                  <c:v>Técnico </c:v>
                </c:pt>
                <c:pt idx="1">
                  <c:v>Tecnológico </c:v>
                </c:pt>
                <c:pt idx="2">
                  <c:v>Profesional </c:v>
                </c:pt>
              </c:strCache>
            </c:strRef>
          </c:cat>
          <c:val>
            <c:numRef>
              <c:f>Hoja1!$J$27:$J$29</c:f>
              <c:numCache>
                <c:formatCode>_("$"* #,##0_);_("$"* \(#,##0\);_("$"* "-"_);_(@_)</c:formatCode>
                <c:ptCount val="3"/>
                <c:pt idx="0">
                  <c:v>1136149.5519569293</c:v>
                </c:pt>
                <c:pt idx="1">
                  <c:v>1545163.3906614236</c:v>
                </c:pt>
                <c:pt idx="2">
                  <c:v>1886008.2562485025</c:v>
                </c:pt>
              </c:numCache>
            </c:numRef>
          </c:val>
        </c:ser>
        <c:dLbls>
          <c:showLegendKey val="0"/>
          <c:showVal val="0"/>
          <c:showCatName val="0"/>
          <c:showSerName val="0"/>
          <c:showPercent val="0"/>
          <c:showBubbleSize val="0"/>
        </c:dLbls>
        <c:gapWidth val="55"/>
        <c:gapDepth val="55"/>
        <c:shape val="box"/>
        <c:axId val="156709248"/>
        <c:axId val="156710784"/>
        <c:axId val="0"/>
      </c:bar3DChart>
      <c:catAx>
        <c:axId val="156709248"/>
        <c:scaling>
          <c:orientation val="minMax"/>
        </c:scaling>
        <c:delete val="0"/>
        <c:axPos val="b"/>
        <c:numFmt formatCode="General" sourceLinked="0"/>
        <c:majorTickMark val="none"/>
        <c:minorTickMark val="none"/>
        <c:tickLblPos val="nextTo"/>
        <c:crossAx val="156710784"/>
        <c:crosses val="autoZero"/>
        <c:auto val="1"/>
        <c:lblAlgn val="ctr"/>
        <c:lblOffset val="100"/>
        <c:noMultiLvlLbl val="0"/>
      </c:catAx>
      <c:valAx>
        <c:axId val="156710784"/>
        <c:scaling>
          <c:orientation val="minMax"/>
        </c:scaling>
        <c:delete val="0"/>
        <c:axPos val="l"/>
        <c:majorGridlines/>
        <c:numFmt formatCode="_(&quot;$&quot;* #,##0_);_(&quot;$&quot;* \(#,##0\);_(&quot;$&quot;* &quot;-&quot;_);_(@_)" sourceLinked="1"/>
        <c:majorTickMark val="none"/>
        <c:minorTickMark val="none"/>
        <c:tickLblPos val="nextTo"/>
        <c:crossAx val="156709248"/>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electivas 2015</a:t>
            </a:r>
          </a:p>
        </c:rich>
      </c:tx>
      <c:overlay val="0"/>
    </c:title>
    <c:autoTitleDeleted val="0"/>
    <c:plotArea>
      <c:layout/>
      <c:barChart>
        <c:barDir val="col"/>
        <c:grouping val="clustered"/>
        <c:varyColors val="0"/>
        <c:ser>
          <c:idx val="0"/>
          <c:order val="0"/>
          <c:tx>
            <c:strRef>
              <c:f>Totales!$C$3</c:f>
              <c:strCache>
                <c:ptCount val="1"/>
                <c:pt idx="0">
                  <c:v>Técnico</c:v>
                </c:pt>
              </c:strCache>
            </c:strRef>
          </c:tx>
          <c:invertIfNegative val="0"/>
          <c:cat>
            <c:strRef>
              <c:f>Totales!$B$4:$B$11</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Totales!$C$4:$C$11</c:f>
              <c:numCache>
                <c:formatCode>_("$"* #,##0_);_("$"* \(#,##0\);_("$"* "-"_);_(@_)</c:formatCode>
                <c:ptCount val="8"/>
                <c:pt idx="0">
                  <c:v>1135601.3000099408</c:v>
                </c:pt>
                <c:pt idx="1">
                  <c:v>1023797.0726234191</c:v>
                </c:pt>
                <c:pt idx="2">
                  <c:v>791254.62753852794</c:v>
                </c:pt>
                <c:pt idx="3">
                  <c:v>493534.11428571428</c:v>
                </c:pt>
                <c:pt idx="4">
                  <c:v>198253.95675675676</c:v>
                </c:pt>
                <c:pt idx="5">
                  <c:v>226391.85081081081</c:v>
                </c:pt>
                <c:pt idx="6">
                  <c:v>0</c:v>
                </c:pt>
                <c:pt idx="7">
                  <c:v>647493.08176100627</c:v>
                </c:pt>
              </c:numCache>
            </c:numRef>
          </c:val>
        </c:ser>
        <c:ser>
          <c:idx val="1"/>
          <c:order val="1"/>
          <c:tx>
            <c:strRef>
              <c:f>Totales!$D$3</c:f>
              <c:strCache>
                <c:ptCount val="1"/>
                <c:pt idx="0">
                  <c:v>Tecnológico</c:v>
                </c:pt>
              </c:strCache>
            </c:strRef>
          </c:tx>
          <c:invertIfNegative val="0"/>
          <c:cat>
            <c:strRef>
              <c:f>Totales!$B$4:$B$11</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Totales!$D$4:$D$11</c:f>
              <c:numCache>
                <c:formatCode>_("$"* #,##0_);_("$"* \(#,##0\);_("$"* "-"_);_(@_)</c:formatCode>
                <c:ptCount val="8"/>
                <c:pt idx="0">
                  <c:v>65959.854368932036</c:v>
                </c:pt>
                <c:pt idx="1">
                  <c:v>0</c:v>
                </c:pt>
                <c:pt idx="2">
                  <c:v>0</c:v>
                </c:pt>
                <c:pt idx="3">
                  <c:v>104521</c:v>
                </c:pt>
                <c:pt idx="4">
                  <c:v>0</c:v>
                </c:pt>
                <c:pt idx="5">
                  <c:v>0</c:v>
                </c:pt>
                <c:pt idx="6">
                  <c:v>0</c:v>
                </c:pt>
                <c:pt idx="7">
                  <c:v>0</c:v>
                </c:pt>
              </c:numCache>
            </c:numRef>
          </c:val>
        </c:ser>
        <c:ser>
          <c:idx val="2"/>
          <c:order val="2"/>
          <c:tx>
            <c:strRef>
              <c:f>Totales!$E$3</c:f>
              <c:strCache>
                <c:ptCount val="1"/>
                <c:pt idx="0">
                  <c:v>Profesional</c:v>
                </c:pt>
              </c:strCache>
            </c:strRef>
          </c:tx>
          <c:invertIfNegative val="0"/>
          <c:cat>
            <c:strRef>
              <c:f>Totales!$B$4:$B$11</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Totales!$E$4:$E$11</c:f>
              <c:numCache>
                <c:formatCode>_("$"* #,##0_);_("$"* \(#,##0\);_("$"* "-"_);_(@_)</c:formatCode>
                <c:ptCount val="8"/>
                <c:pt idx="0">
                  <c:v>13191.970873786408</c:v>
                </c:pt>
                <c:pt idx="1">
                  <c:v>0</c:v>
                </c:pt>
                <c:pt idx="2">
                  <c:v>0</c:v>
                </c:pt>
                <c:pt idx="3">
                  <c:v>0</c:v>
                </c:pt>
                <c:pt idx="4">
                  <c:v>0</c:v>
                </c:pt>
                <c:pt idx="5">
                  <c:v>0</c:v>
                </c:pt>
                <c:pt idx="6">
                  <c:v>0</c:v>
                </c:pt>
                <c:pt idx="7">
                  <c:v>0</c:v>
                </c:pt>
              </c:numCache>
            </c:numRef>
          </c:val>
        </c:ser>
        <c:dLbls>
          <c:showLegendKey val="0"/>
          <c:showVal val="0"/>
          <c:showCatName val="0"/>
          <c:showSerName val="0"/>
          <c:showPercent val="0"/>
          <c:showBubbleSize val="0"/>
        </c:dLbls>
        <c:gapWidth val="150"/>
        <c:axId val="156724224"/>
        <c:axId val="156726016"/>
      </c:barChart>
      <c:catAx>
        <c:axId val="156724224"/>
        <c:scaling>
          <c:orientation val="minMax"/>
        </c:scaling>
        <c:delete val="0"/>
        <c:axPos val="b"/>
        <c:numFmt formatCode="General" sourceLinked="0"/>
        <c:majorTickMark val="none"/>
        <c:minorTickMark val="none"/>
        <c:tickLblPos val="nextTo"/>
        <c:crossAx val="156726016"/>
        <c:crosses val="autoZero"/>
        <c:auto val="1"/>
        <c:lblAlgn val="ctr"/>
        <c:lblOffset val="100"/>
        <c:noMultiLvlLbl val="0"/>
      </c:catAx>
      <c:valAx>
        <c:axId val="156726016"/>
        <c:scaling>
          <c:orientation val="minMax"/>
        </c:scaling>
        <c:delete val="0"/>
        <c:axPos val="l"/>
        <c:majorGridlines/>
        <c:numFmt formatCode="_(&quot;$&quot;* #,##0_);_(&quot;$&quot;* \(#,##0\);_(&quot;$&quot;* &quot;-&quot;_);_(@_)" sourceLinked="1"/>
        <c:majorTickMark val="none"/>
        <c:minorTickMark val="none"/>
        <c:tickLblPos val="nextTo"/>
        <c:crossAx val="156724224"/>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electivas 2016</a:t>
            </a:r>
          </a:p>
        </c:rich>
      </c:tx>
      <c:overlay val="0"/>
    </c:title>
    <c:autoTitleDeleted val="0"/>
    <c:plotArea>
      <c:layout/>
      <c:barChart>
        <c:barDir val="col"/>
        <c:grouping val="clustered"/>
        <c:varyColors val="0"/>
        <c:ser>
          <c:idx val="0"/>
          <c:order val="0"/>
          <c:tx>
            <c:strRef>
              <c:f>Totales!$C$19</c:f>
              <c:strCache>
                <c:ptCount val="1"/>
                <c:pt idx="0">
                  <c:v>Técnico</c:v>
                </c:pt>
              </c:strCache>
            </c:strRef>
          </c:tx>
          <c:invertIfNegative val="0"/>
          <c:cat>
            <c:strRef>
              <c:f>Totales!$B$20:$B$27</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Totales!$C$20:$C$27</c:f>
              <c:numCache>
                <c:formatCode>_("$"* #,##0_);_("$"* \(#,##0\);_("$"* "-"_);_(@_)</c:formatCode>
                <c:ptCount val="8"/>
                <c:pt idx="0">
                  <c:v>1487874.5211981568</c:v>
                </c:pt>
                <c:pt idx="1">
                  <c:v>994762.39831697056</c:v>
                </c:pt>
                <c:pt idx="2">
                  <c:v>248039.15016381507</c:v>
                </c:pt>
                <c:pt idx="3">
                  <c:v>268432.79106858058</c:v>
                </c:pt>
                <c:pt idx="4">
                  <c:v>54172.559055118109</c:v>
                </c:pt>
                <c:pt idx="5">
                  <c:v>64196.614173228343</c:v>
                </c:pt>
                <c:pt idx="6">
                  <c:v>0</c:v>
                </c:pt>
                <c:pt idx="7">
                  <c:v>239574.76672240801</c:v>
                </c:pt>
              </c:numCache>
            </c:numRef>
          </c:val>
        </c:ser>
        <c:ser>
          <c:idx val="1"/>
          <c:order val="1"/>
          <c:tx>
            <c:strRef>
              <c:f>Totales!$D$19</c:f>
              <c:strCache>
                <c:ptCount val="1"/>
                <c:pt idx="0">
                  <c:v>Tecnológico</c:v>
                </c:pt>
              </c:strCache>
            </c:strRef>
          </c:tx>
          <c:invertIfNegative val="0"/>
          <c:cat>
            <c:strRef>
              <c:f>Totales!$B$20:$B$27</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Totales!$D$20:$D$27</c:f>
              <c:numCache>
                <c:formatCode>_("$"* #,##0_);_("$"* \(#,##0\);_("$"* "-"_);_(@_)</c:formatCode>
                <c:ptCount val="8"/>
                <c:pt idx="0">
                  <c:v>0</c:v>
                </c:pt>
                <c:pt idx="1">
                  <c:v>29296.193548387098</c:v>
                </c:pt>
                <c:pt idx="2">
                  <c:v>0</c:v>
                </c:pt>
                <c:pt idx="3">
                  <c:v>0</c:v>
                </c:pt>
                <c:pt idx="4">
                  <c:v>36115.039370078739</c:v>
                </c:pt>
                <c:pt idx="5">
                  <c:v>0</c:v>
                </c:pt>
                <c:pt idx="6">
                  <c:v>0</c:v>
                </c:pt>
                <c:pt idx="7">
                  <c:v>0</c:v>
                </c:pt>
              </c:numCache>
            </c:numRef>
          </c:val>
        </c:ser>
        <c:ser>
          <c:idx val="2"/>
          <c:order val="2"/>
          <c:tx>
            <c:strRef>
              <c:f>Totales!$E$19</c:f>
              <c:strCache>
                <c:ptCount val="1"/>
                <c:pt idx="0">
                  <c:v>Profesional</c:v>
                </c:pt>
              </c:strCache>
            </c:strRef>
          </c:tx>
          <c:invertIfNegative val="0"/>
          <c:cat>
            <c:strRef>
              <c:f>Totales!$B$20:$B$27</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Totales!$E$20:$E$27</c:f>
              <c:numCache>
                <c:formatCode>_("$"* #,##0_);_("$"* \(#,##0\);_("$"* "-"_);_(@_)</c:formatCode>
                <c:ptCount val="8"/>
                <c:pt idx="0">
                  <c:v>0</c:v>
                </c:pt>
                <c:pt idx="1">
                  <c:v>58592.387096774197</c:v>
                </c:pt>
                <c:pt idx="2">
                  <c:v>0</c:v>
                </c:pt>
                <c:pt idx="3">
                  <c:v>0</c:v>
                </c:pt>
                <c:pt idx="4">
                  <c:v>0</c:v>
                </c:pt>
                <c:pt idx="5">
                  <c:v>0</c:v>
                </c:pt>
                <c:pt idx="6">
                  <c:v>0</c:v>
                </c:pt>
                <c:pt idx="7">
                  <c:v>0</c:v>
                </c:pt>
              </c:numCache>
            </c:numRef>
          </c:val>
        </c:ser>
        <c:dLbls>
          <c:showLegendKey val="0"/>
          <c:showVal val="0"/>
          <c:showCatName val="0"/>
          <c:showSerName val="0"/>
          <c:showPercent val="0"/>
          <c:showBubbleSize val="0"/>
        </c:dLbls>
        <c:gapWidth val="150"/>
        <c:axId val="156748032"/>
        <c:axId val="156749824"/>
      </c:barChart>
      <c:catAx>
        <c:axId val="156748032"/>
        <c:scaling>
          <c:orientation val="minMax"/>
        </c:scaling>
        <c:delete val="0"/>
        <c:axPos val="b"/>
        <c:numFmt formatCode="General" sourceLinked="0"/>
        <c:majorTickMark val="none"/>
        <c:minorTickMark val="none"/>
        <c:tickLblPos val="nextTo"/>
        <c:crossAx val="156749824"/>
        <c:crosses val="autoZero"/>
        <c:auto val="1"/>
        <c:lblAlgn val="ctr"/>
        <c:lblOffset val="100"/>
        <c:noMultiLvlLbl val="0"/>
      </c:catAx>
      <c:valAx>
        <c:axId val="156749824"/>
        <c:scaling>
          <c:orientation val="minMax"/>
        </c:scaling>
        <c:delete val="0"/>
        <c:axPos val="l"/>
        <c:majorGridlines/>
        <c:numFmt formatCode="_(&quot;$&quot;* #,##0_);_(&quot;$&quot;* \(#,##0\);_(&quot;$&quot;* &quot;-&quot;_);_(@_)" sourceLinked="1"/>
        <c:majorTickMark val="none"/>
        <c:minorTickMark val="none"/>
        <c:tickLblPos val="nextTo"/>
        <c:crossAx val="156748032"/>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electivas 2017</a:t>
            </a:r>
          </a:p>
        </c:rich>
      </c:tx>
      <c:overlay val="0"/>
    </c:title>
    <c:autoTitleDeleted val="0"/>
    <c:plotArea>
      <c:layout/>
      <c:barChart>
        <c:barDir val="col"/>
        <c:grouping val="clustered"/>
        <c:varyColors val="0"/>
        <c:ser>
          <c:idx val="0"/>
          <c:order val="0"/>
          <c:tx>
            <c:strRef>
              <c:f>Totales!$C$35</c:f>
              <c:strCache>
                <c:ptCount val="1"/>
                <c:pt idx="0">
                  <c:v>Técnico</c:v>
                </c:pt>
              </c:strCache>
            </c:strRef>
          </c:tx>
          <c:invertIfNegative val="0"/>
          <c:cat>
            <c:strRef>
              <c:f>Totales!$B$36:$B$43</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Totales!$C$36:$C$43</c:f>
              <c:numCache>
                <c:formatCode>_("$"* #,##0_);_("$"* \(#,##0\);_("$"* "-"_);_(@_)</c:formatCode>
                <c:ptCount val="8"/>
                <c:pt idx="0">
                  <c:v>1983734.004671752</c:v>
                </c:pt>
                <c:pt idx="1">
                  <c:v>597006.20925747347</c:v>
                </c:pt>
                <c:pt idx="2">
                  <c:v>683519.88701661746</c:v>
                </c:pt>
                <c:pt idx="3">
                  <c:v>451601.78354978358</c:v>
                </c:pt>
                <c:pt idx="4">
                  <c:v>46309.705128205125</c:v>
                </c:pt>
                <c:pt idx="5">
                  <c:v>173746.41025641025</c:v>
                </c:pt>
                <c:pt idx="6">
                  <c:v>0</c:v>
                </c:pt>
                <c:pt idx="7">
                  <c:v>191605.20280504911</c:v>
                </c:pt>
              </c:numCache>
            </c:numRef>
          </c:val>
        </c:ser>
        <c:ser>
          <c:idx val="1"/>
          <c:order val="1"/>
          <c:tx>
            <c:strRef>
              <c:f>Totales!$D$35</c:f>
              <c:strCache>
                <c:ptCount val="1"/>
                <c:pt idx="0">
                  <c:v>Tecnológico</c:v>
                </c:pt>
              </c:strCache>
            </c:strRef>
          </c:tx>
          <c:invertIfNegative val="0"/>
          <c:cat>
            <c:strRef>
              <c:f>Totales!$B$36:$B$43</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Totales!$D$36:$D$43</c:f>
              <c:numCache>
                <c:formatCode>_("$"* #,##0_);_("$"* \(#,##0\);_("$"* "-"_);_(@_)</c:formatCode>
                <c:ptCount val="8"/>
                <c:pt idx="0">
                  <c:v>44739.51234567901</c:v>
                </c:pt>
                <c:pt idx="1">
                  <c:v>121082.16393442624</c:v>
                </c:pt>
                <c:pt idx="2">
                  <c:v>91670.345744680846</c:v>
                </c:pt>
                <c:pt idx="3">
                  <c:v>88967.238095238092</c:v>
                </c:pt>
                <c:pt idx="4">
                  <c:v>0</c:v>
                </c:pt>
                <c:pt idx="5">
                  <c:v>0</c:v>
                </c:pt>
                <c:pt idx="6">
                  <c:v>0</c:v>
                </c:pt>
                <c:pt idx="7">
                  <c:v>0</c:v>
                </c:pt>
              </c:numCache>
            </c:numRef>
          </c:val>
        </c:ser>
        <c:ser>
          <c:idx val="2"/>
          <c:order val="2"/>
          <c:tx>
            <c:strRef>
              <c:f>Totales!$E$35</c:f>
              <c:strCache>
                <c:ptCount val="1"/>
                <c:pt idx="0">
                  <c:v>Profesional</c:v>
                </c:pt>
              </c:strCache>
            </c:strRef>
          </c:tx>
          <c:invertIfNegative val="0"/>
          <c:cat>
            <c:strRef>
              <c:f>Totales!$B$36:$B$43</c:f>
              <c:strCache>
                <c:ptCount val="8"/>
                <c:pt idx="0">
                  <c:v>Gimnasio</c:v>
                </c:pt>
                <c:pt idx="1">
                  <c:v>Baloncesto</c:v>
                </c:pt>
                <c:pt idx="2">
                  <c:v>Natación</c:v>
                </c:pt>
                <c:pt idx="3">
                  <c:v>Teakwondo</c:v>
                </c:pt>
                <c:pt idx="4">
                  <c:v>Microf. Femenino</c:v>
                </c:pt>
                <c:pt idx="5">
                  <c:v>Microf. Masculino</c:v>
                </c:pt>
                <c:pt idx="6">
                  <c:v>Fútbol Femenino</c:v>
                </c:pt>
                <c:pt idx="7">
                  <c:v>Fútbol Masculino</c:v>
                </c:pt>
              </c:strCache>
            </c:strRef>
          </c:cat>
          <c:val>
            <c:numRef>
              <c:f>Totales!$E$36:$E$43</c:f>
              <c:numCache>
                <c:formatCode>_("$"* #,##0_);_("$"* \(#,##0\);_("$"* "-"_);_(@_)</c:formatCode>
                <c:ptCount val="8"/>
                <c:pt idx="0">
                  <c:v>0</c:v>
                </c:pt>
                <c:pt idx="1">
                  <c:v>81142.835101253615</c:v>
                </c:pt>
                <c:pt idx="2">
                  <c:v>73336.276595744683</c:v>
                </c:pt>
                <c:pt idx="3">
                  <c:v>0</c:v>
                </c:pt>
                <c:pt idx="4">
                  <c:v>0</c:v>
                </c:pt>
                <c:pt idx="5">
                  <c:v>0</c:v>
                </c:pt>
                <c:pt idx="6">
                  <c:v>0</c:v>
                </c:pt>
                <c:pt idx="7">
                  <c:v>0</c:v>
                </c:pt>
              </c:numCache>
            </c:numRef>
          </c:val>
        </c:ser>
        <c:dLbls>
          <c:showLegendKey val="0"/>
          <c:showVal val="0"/>
          <c:showCatName val="0"/>
          <c:showSerName val="0"/>
          <c:showPercent val="0"/>
          <c:showBubbleSize val="0"/>
        </c:dLbls>
        <c:gapWidth val="150"/>
        <c:axId val="156767744"/>
        <c:axId val="156769280"/>
      </c:barChart>
      <c:catAx>
        <c:axId val="156767744"/>
        <c:scaling>
          <c:orientation val="minMax"/>
        </c:scaling>
        <c:delete val="0"/>
        <c:axPos val="b"/>
        <c:numFmt formatCode="General" sourceLinked="0"/>
        <c:majorTickMark val="none"/>
        <c:minorTickMark val="none"/>
        <c:tickLblPos val="nextTo"/>
        <c:crossAx val="156769280"/>
        <c:crosses val="autoZero"/>
        <c:auto val="1"/>
        <c:lblAlgn val="ctr"/>
        <c:lblOffset val="100"/>
        <c:noMultiLvlLbl val="0"/>
      </c:catAx>
      <c:valAx>
        <c:axId val="156769280"/>
        <c:scaling>
          <c:orientation val="minMax"/>
        </c:scaling>
        <c:delete val="0"/>
        <c:axPos val="l"/>
        <c:majorGridlines/>
        <c:numFmt formatCode="_(&quot;$&quot;* #,##0_);_(&quot;$&quot;* \(#,##0\);_(&quot;$&quot;* &quot;-&quot;_);_(@_)" sourceLinked="1"/>
        <c:majorTickMark val="none"/>
        <c:minorTickMark val="none"/>
        <c:tickLblPos val="nextTo"/>
        <c:crossAx val="156767744"/>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CO"/>
              <a:t>Costos de Odontología y Medicina 2015</a:t>
            </a:r>
          </a:p>
        </c:rich>
      </c:tx>
      <c:overlay val="0"/>
    </c:title>
    <c:autoTitleDeleted val="0"/>
    <c:plotArea>
      <c:layout/>
      <c:barChart>
        <c:barDir val="col"/>
        <c:grouping val="clustered"/>
        <c:varyColors val="0"/>
        <c:ser>
          <c:idx val="0"/>
          <c:order val="0"/>
          <c:tx>
            <c:strRef>
              <c:f>'Odon y med'!$G$3</c:f>
              <c:strCache>
                <c:ptCount val="1"/>
                <c:pt idx="0">
                  <c:v>Personal de odontología</c:v>
                </c:pt>
              </c:strCache>
            </c:strRef>
          </c:tx>
          <c:invertIfNegative val="0"/>
          <c:cat>
            <c:strRef>
              <c:f>'Odon y med'!$I$2:$K$2</c:f>
              <c:strCache>
                <c:ptCount val="3"/>
                <c:pt idx="0">
                  <c:v>Técnico</c:v>
                </c:pt>
                <c:pt idx="1">
                  <c:v>Tecnológico</c:v>
                </c:pt>
                <c:pt idx="2">
                  <c:v>Profesional</c:v>
                </c:pt>
              </c:strCache>
            </c:strRef>
          </c:cat>
          <c:val>
            <c:numRef>
              <c:f>'Odon y med'!$I$3:$K$3</c:f>
              <c:numCache>
                <c:formatCode>_("$"* #,##0_);_("$"* \(#,##0\);_("$"* "-"_);_(@_)</c:formatCode>
                <c:ptCount val="3"/>
                <c:pt idx="0">
                  <c:v>234902.08803611741</c:v>
                </c:pt>
                <c:pt idx="1">
                  <c:v>140941.25282167044</c:v>
                </c:pt>
                <c:pt idx="2">
                  <c:v>37584.334085778784</c:v>
                </c:pt>
              </c:numCache>
            </c:numRef>
          </c:val>
        </c:ser>
        <c:ser>
          <c:idx val="1"/>
          <c:order val="1"/>
          <c:tx>
            <c:strRef>
              <c:f>'Odon y med'!$G$4</c:f>
              <c:strCache>
                <c:ptCount val="1"/>
                <c:pt idx="0">
                  <c:v>Personal de  medicina </c:v>
                </c:pt>
              </c:strCache>
            </c:strRef>
          </c:tx>
          <c:invertIfNegative val="0"/>
          <c:cat>
            <c:strRef>
              <c:f>'Odon y med'!$I$2:$K$2</c:f>
              <c:strCache>
                <c:ptCount val="3"/>
                <c:pt idx="0">
                  <c:v>Técnico</c:v>
                </c:pt>
                <c:pt idx="1">
                  <c:v>Tecnológico</c:v>
                </c:pt>
                <c:pt idx="2">
                  <c:v>Profesional</c:v>
                </c:pt>
              </c:strCache>
            </c:strRef>
          </c:cat>
          <c:val>
            <c:numRef>
              <c:f>'Odon y med'!$I$4:$K$4</c:f>
              <c:numCache>
                <c:formatCode>_("$"* #,##0_);_("$"* \(#,##0\);_("$"* "-"_);_(@_)</c:formatCode>
                <c:ptCount val="3"/>
                <c:pt idx="0">
                  <c:v>375624.60629921261</c:v>
                </c:pt>
                <c:pt idx="1">
                  <c:v>751249.21259842522</c:v>
                </c:pt>
                <c:pt idx="2">
                  <c:v>150249.84251968504</c:v>
                </c:pt>
              </c:numCache>
            </c:numRef>
          </c:val>
        </c:ser>
        <c:ser>
          <c:idx val="2"/>
          <c:order val="2"/>
          <c:tx>
            <c:strRef>
              <c:f>'Odon y med'!#¡REF!</c:f>
              <c:strCache>
                <c:ptCount val="1"/>
                <c:pt idx="0">
                  <c:v>#REF!</c:v>
                </c:pt>
              </c:strCache>
            </c:strRef>
          </c:tx>
          <c:invertIfNegative val="0"/>
          <c:cat>
            <c:strRef>
              <c:f>'Odon y med'!$I$2:$K$2</c:f>
              <c:strCache>
                <c:ptCount val="3"/>
                <c:pt idx="0">
                  <c:v>Técnico</c:v>
                </c:pt>
                <c:pt idx="1">
                  <c:v>Tecnológico</c:v>
                </c:pt>
                <c:pt idx="2">
                  <c:v>Profesional</c:v>
                </c:pt>
              </c:strCache>
            </c:strRef>
          </c:cat>
          <c:val>
            <c:numRef>
              <c:f>'Odon y med'!#¡REF!</c:f>
              <c:numCache>
                <c:formatCode>General</c:formatCode>
                <c:ptCount val="1"/>
                <c:pt idx="0">
                  <c:v>1</c:v>
                </c:pt>
              </c:numCache>
            </c:numRef>
          </c:val>
        </c:ser>
        <c:dLbls>
          <c:showLegendKey val="0"/>
          <c:showVal val="0"/>
          <c:showCatName val="0"/>
          <c:showSerName val="0"/>
          <c:showPercent val="0"/>
          <c:showBubbleSize val="0"/>
        </c:dLbls>
        <c:gapWidth val="150"/>
        <c:axId val="156787840"/>
        <c:axId val="156789376"/>
      </c:barChart>
      <c:catAx>
        <c:axId val="156787840"/>
        <c:scaling>
          <c:orientation val="minMax"/>
        </c:scaling>
        <c:delete val="0"/>
        <c:axPos val="b"/>
        <c:numFmt formatCode="General" sourceLinked="0"/>
        <c:majorTickMark val="none"/>
        <c:minorTickMark val="none"/>
        <c:tickLblPos val="nextTo"/>
        <c:crossAx val="156789376"/>
        <c:crosses val="autoZero"/>
        <c:auto val="1"/>
        <c:lblAlgn val="ctr"/>
        <c:lblOffset val="100"/>
        <c:noMultiLvlLbl val="0"/>
      </c:catAx>
      <c:valAx>
        <c:axId val="156789376"/>
        <c:scaling>
          <c:orientation val="minMax"/>
        </c:scaling>
        <c:delete val="0"/>
        <c:axPos val="l"/>
        <c:majorGridlines/>
        <c:numFmt formatCode="_(&quot;$&quot;* #,##0_);_(&quot;$&quot;* \(#,##0\);_(&quot;$&quot;* &quot;-&quot;_);_(@_)" sourceLinked="1"/>
        <c:majorTickMark val="none"/>
        <c:minorTickMark val="none"/>
        <c:tickLblPos val="nextTo"/>
        <c:crossAx val="156787840"/>
        <c:crosses val="autoZero"/>
        <c:crossBetween val="between"/>
      </c:valAx>
      <c:spPr>
        <a:noFill/>
        <a:ln w="25400">
          <a:noFill/>
        </a:ln>
      </c:spPr>
    </c:plotArea>
    <c:legend>
      <c:legendPos val="r"/>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sz="1800" b="1" i="0" u="none" strike="noStrike" baseline="0">
                <a:effectLst/>
              </a:rPr>
              <a:t>Costos Docentes Cátedra año 2016</a:t>
            </a:r>
            <a:endParaRPr lang="es-CO"/>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Hoja1!$H$3</c:f>
              <c:strCache>
                <c:ptCount val="1"/>
                <c:pt idx="0">
                  <c:v>Costo</c:v>
                </c:pt>
              </c:strCache>
            </c:strRef>
          </c:tx>
          <c:invertIfNegative val="0"/>
          <c:dLbls>
            <c:dLbl>
              <c:idx val="0"/>
              <c:layout>
                <c:manualLayout>
                  <c:x val="1.9444357907595636E-2"/>
                  <c:y val="-0.29833404099873334"/>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6666666666666666E-2"/>
                  <c:y val="-0.19907407407407407"/>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2222285163994878E-2"/>
                  <c:y val="-0.35592804712252241"/>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Hoja1!$G$4:$G$6</c:f>
              <c:strCache>
                <c:ptCount val="3"/>
                <c:pt idx="0">
                  <c:v>Ciclo Técnico</c:v>
                </c:pt>
                <c:pt idx="1">
                  <c:v>Ciclo Tecnológico</c:v>
                </c:pt>
                <c:pt idx="2">
                  <c:v>Ciclo Profesional</c:v>
                </c:pt>
              </c:strCache>
            </c:strRef>
          </c:cat>
          <c:val>
            <c:numRef>
              <c:f>Hoja1!$H$4:$H$6</c:f>
              <c:numCache>
                <c:formatCode>_("$"* #,##0_);_("$"* \(#,##0\);_("$"* "-"_);_(@_)</c:formatCode>
                <c:ptCount val="3"/>
                <c:pt idx="0">
                  <c:v>39978783.449999996</c:v>
                </c:pt>
                <c:pt idx="1">
                  <c:v>26838411.299999997</c:v>
                </c:pt>
                <c:pt idx="2">
                  <c:v>50436502.560000002</c:v>
                </c:pt>
              </c:numCache>
            </c:numRef>
          </c:val>
        </c:ser>
        <c:dLbls>
          <c:showLegendKey val="0"/>
          <c:showVal val="0"/>
          <c:showCatName val="0"/>
          <c:showSerName val="0"/>
          <c:showPercent val="0"/>
          <c:showBubbleSize val="0"/>
        </c:dLbls>
        <c:gapWidth val="150"/>
        <c:shape val="box"/>
        <c:axId val="212833408"/>
        <c:axId val="212834944"/>
        <c:axId val="0"/>
      </c:bar3DChart>
      <c:catAx>
        <c:axId val="212833408"/>
        <c:scaling>
          <c:orientation val="minMax"/>
        </c:scaling>
        <c:delete val="0"/>
        <c:axPos val="b"/>
        <c:numFmt formatCode="General" sourceLinked="0"/>
        <c:majorTickMark val="out"/>
        <c:minorTickMark val="none"/>
        <c:tickLblPos val="nextTo"/>
        <c:crossAx val="212834944"/>
        <c:crosses val="autoZero"/>
        <c:auto val="1"/>
        <c:lblAlgn val="ctr"/>
        <c:lblOffset val="100"/>
        <c:noMultiLvlLbl val="0"/>
      </c:catAx>
      <c:valAx>
        <c:axId val="212834944"/>
        <c:scaling>
          <c:orientation val="minMax"/>
        </c:scaling>
        <c:delete val="0"/>
        <c:axPos val="l"/>
        <c:majorGridlines/>
        <c:numFmt formatCode="_(&quot;$&quot;* #,##0_);_(&quot;$&quot;* \(#,##0\);_(&quot;$&quot;* &quot;-&quot;_);_(@_)" sourceLinked="1"/>
        <c:majorTickMark val="out"/>
        <c:minorTickMark val="none"/>
        <c:tickLblPos val="nextTo"/>
        <c:crossAx val="212833408"/>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de Odontología y Medicina 2016</a:t>
            </a:r>
          </a:p>
        </c:rich>
      </c:tx>
      <c:overlay val="0"/>
    </c:title>
    <c:autoTitleDeleted val="0"/>
    <c:plotArea>
      <c:layout/>
      <c:barChart>
        <c:barDir val="col"/>
        <c:grouping val="clustered"/>
        <c:varyColors val="0"/>
        <c:ser>
          <c:idx val="0"/>
          <c:order val="0"/>
          <c:tx>
            <c:strRef>
              <c:f>'Odon y med'!$G$13</c:f>
              <c:strCache>
                <c:ptCount val="1"/>
                <c:pt idx="0">
                  <c:v>Personal de odontología</c:v>
                </c:pt>
              </c:strCache>
            </c:strRef>
          </c:tx>
          <c:invertIfNegative val="0"/>
          <c:cat>
            <c:strRef>
              <c:f>'Odon y med'!$I$2:$J$2</c:f>
              <c:strCache>
                <c:ptCount val="2"/>
                <c:pt idx="0">
                  <c:v>Técnico</c:v>
                </c:pt>
                <c:pt idx="1">
                  <c:v>Tecnológico</c:v>
                </c:pt>
              </c:strCache>
            </c:strRef>
          </c:cat>
          <c:val>
            <c:numRef>
              <c:f>'Odon y med'!$I$13:$J$13</c:f>
              <c:numCache>
                <c:formatCode>_("$"* #,##0_);_("$"* \(#,##0\);_("$"* "-"_);_(@_)</c:formatCode>
                <c:ptCount val="2"/>
                <c:pt idx="0">
                  <c:v>0</c:v>
                </c:pt>
                <c:pt idx="1">
                  <c:v>8786.0780984719859</c:v>
                </c:pt>
              </c:numCache>
            </c:numRef>
          </c:val>
        </c:ser>
        <c:ser>
          <c:idx val="1"/>
          <c:order val="1"/>
          <c:tx>
            <c:strRef>
              <c:f>'Odon y med'!$G$14</c:f>
              <c:strCache>
                <c:ptCount val="1"/>
                <c:pt idx="0">
                  <c:v>Servicio técnico para habilitación de odontología</c:v>
                </c:pt>
              </c:strCache>
            </c:strRef>
          </c:tx>
          <c:invertIfNegative val="0"/>
          <c:cat>
            <c:strRef>
              <c:f>'Odon y med'!$I$2:$J$2</c:f>
              <c:strCache>
                <c:ptCount val="2"/>
                <c:pt idx="0">
                  <c:v>Técnico</c:v>
                </c:pt>
                <c:pt idx="1">
                  <c:v>Tecnológico</c:v>
                </c:pt>
              </c:strCache>
            </c:strRef>
          </c:cat>
          <c:val>
            <c:numRef>
              <c:f>'Odon y med'!$I$14:$J$14</c:f>
              <c:numCache>
                <c:formatCode>_("$"* #,##0_);_("$"* \(#,##0\);_("$"* "-"_);_(@_)</c:formatCode>
                <c:ptCount val="2"/>
                <c:pt idx="0">
                  <c:v>0</c:v>
                </c:pt>
                <c:pt idx="1">
                  <c:v>1952.4617996604413</c:v>
                </c:pt>
              </c:numCache>
            </c:numRef>
          </c:val>
        </c:ser>
        <c:ser>
          <c:idx val="2"/>
          <c:order val="2"/>
          <c:tx>
            <c:strRef>
              <c:f>'Odon y med'!$G$15</c:f>
              <c:strCache>
                <c:ptCount val="1"/>
                <c:pt idx="0">
                  <c:v>Personal de  medicina </c:v>
                </c:pt>
              </c:strCache>
            </c:strRef>
          </c:tx>
          <c:invertIfNegative val="0"/>
          <c:cat>
            <c:strRef>
              <c:f>'Odon y med'!$I$2:$J$2</c:f>
              <c:strCache>
                <c:ptCount val="2"/>
                <c:pt idx="0">
                  <c:v>Técnico</c:v>
                </c:pt>
                <c:pt idx="1">
                  <c:v>Tecnológico</c:v>
                </c:pt>
              </c:strCache>
            </c:strRef>
          </c:cat>
          <c:val>
            <c:numRef>
              <c:f>'Odon y med'!$I$15:$J$15</c:f>
              <c:numCache>
                <c:formatCode>_("$"* #,##0_);_("$"* \(#,##0\);_("$"* "-"_);_(@_)</c:formatCode>
                <c:ptCount val="2"/>
                <c:pt idx="0">
                  <c:v>428276.85</c:v>
                </c:pt>
                <c:pt idx="1">
                  <c:v>0</c:v>
                </c:pt>
              </c:numCache>
            </c:numRef>
          </c:val>
        </c:ser>
        <c:ser>
          <c:idx val="3"/>
          <c:order val="3"/>
          <c:tx>
            <c:strRef>
              <c:f>'Odon y med'!#¡REF!</c:f>
              <c:strCache>
                <c:ptCount val="1"/>
                <c:pt idx="0">
                  <c:v>#REF!</c:v>
                </c:pt>
              </c:strCache>
            </c:strRef>
          </c:tx>
          <c:invertIfNegative val="0"/>
          <c:cat>
            <c:strRef>
              <c:f>'Odon y med'!$I$2:$J$2</c:f>
              <c:strCache>
                <c:ptCount val="2"/>
                <c:pt idx="0">
                  <c:v>Técnico</c:v>
                </c:pt>
                <c:pt idx="1">
                  <c:v>Tecnológico</c:v>
                </c:pt>
              </c:strCache>
            </c:strRef>
          </c:cat>
          <c:val>
            <c:numRef>
              <c:f>'Odon y med'!#¡REF!</c:f>
              <c:numCache>
                <c:formatCode>General</c:formatCode>
                <c:ptCount val="1"/>
                <c:pt idx="0">
                  <c:v>1</c:v>
                </c:pt>
              </c:numCache>
            </c:numRef>
          </c:val>
        </c:ser>
        <c:dLbls>
          <c:showLegendKey val="0"/>
          <c:showVal val="0"/>
          <c:showCatName val="0"/>
          <c:showSerName val="0"/>
          <c:showPercent val="0"/>
          <c:showBubbleSize val="0"/>
        </c:dLbls>
        <c:gapWidth val="150"/>
        <c:axId val="156812800"/>
        <c:axId val="156814336"/>
      </c:barChart>
      <c:catAx>
        <c:axId val="156812800"/>
        <c:scaling>
          <c:orientation val="minMax"/>
        </c:scaling>
        <c:delete val="0"/>
        <c:axPos val="b"/>
        <c:numFmt formatCode="General" sourceLinked="0"/>
        <c:majorTickMark val="none"/>
        <c:minorTickMark val="none"/>
        <c:tickLblPos val="nextTo"/>
        <c:crossAx val="156814336"/>
        <c:crosses val="autoZero"/>
        <c:auto val="1"/>
        <c:lblAlgn val="ctr"/>
        <c:lblOffset val="100"/>
        <c:noMultiLvlLbl val="0"/>
      </c:catAx>
      <c:valAx>
        <c:axId val="156814336"/>
        <c:scaling>
          <c:orientation val="minMax"/>
        </c:scaling>
        <c:delete val="0"/>
        <c:axPos val="l"/>
        <c:majorGridlines/>
        <c:numFmt formatCode="_(&quot;$&quot;* #,##0_);_(&quot;$&quot;* \(#,##0\);_(&quot;$&quot;* &quot;-&quot;_);_(@_)" sourceLinked="1"/>
        <c:majorTickMark val="none"/>
        <c:minorTickMark val="none"/>
        <c:tickLblPos val="nextTo"/>
        <c:crossAx val="156812800"/>
        <c:crosses val="autoZero"/>
        <c:crossBetween val="between"/>
      </c:valAx>
    </c:plotArea>
    <c:legend>
      <c:legendPos val="r"/>
      <c:legendEntry>
        <c:idx val="3"/>
        <c:delete val="1"/>
      </c:legendEntry>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CO"/>
              <a:t>Costos de Odontología y Medicina 2017</a:t>
            </a:r>
          </a:p>
        </c:rich>
      </c:tx>
      <c:overlay val="0"/>
    </c:title>
    <c:autoTitleDeleted val="0"/>
    <c:plotArea>
      <c:layout/>
      <c:barChart>
        <c:barDir val="col"/>
        <c:grouping val="clustered"/>
        <c:varyColors val="0"/>
        <c:ser>
          <c:idx val="0"/>
          <c:order val="0"/>
          <c:tx>
            <c:strRef>
              <c:f>'Odon y med'!$G$22</c:f>
              <c:strCache>
                <c:ptCount val="1"/>
                <c:pt idx="0">
                  <c:v>Personal de odontología</c:v>
                </c:pt>
              </c:strCache>
            </c:strRef>
          </c:tx>
          <c:invertIfNegative val="0"/>
          <c:cat>
            <c:strRef>
              <c:f>'Odon y med'!$I$2:$K$2</c:f>
              <c:strCache>
                <c:ptCount val="3"/>
                <c:pt idx="0">
                  <c:v>Técnico</c:v>
                </c:pt>
                <c:pt idx="1">
                  <c:v>Tecnológico</c:v>
                </c:pt>
                <c:pt idx="2">
                  <c:v>Profesional</c:v>
                </c:pt>
              </c:strCache>
            </c:strRef>
          </c:cat>
          <c:val>
            <c:numRef>
              <c:f>'Odon y med'!$I$22:$K$22</c:f>
              <c:numCache>
                <c:formatCode>_("$"* #,##0_);_("$"* \(#,##0\);_("$"* "-"_);_(@_)</c:formatCode>
                <c:ptCount val="3"/>
                <c:pt idx="0">
                  <c:v>522285.42857142864</c:v>
                </c:pt>
                <c:pt idx="1">
                  <c:v>163214.19642857145</c:v>
                </c:pt>
                <c:pt idx="2">
                  <c:v>761666.25</c:v>
                </c:pt>
              </c:numCache>
            </c:numRef>
          </c:val>
        </c:ser>
        <c:ser>
          <c:idx val="1"/>
          <c:order val="1"/>
          <c:tx>
            <c:strRef>
              <c:f>'Odon y med'!$G$23</c:f>
              <c:strCache>
                <c:ptCount val="1"/>
                <c:pt idx="0">
                  <c:v>Personal de  medicina </c:v>
                </c:pt>
              </c:strCache>
            </c:strRef>
          </c:tx>
          <c:invertIfNegative val="0"/>
          <c:cat>
            <c:strRef>
              <c:f>'Odon y med'!$I$2:$K$2</c:f>
              <c:strCache>
                <c:ptCount val="3"/>
                <c:pt idx="0">
                  <c:v>Técnico</c:v>
                </c:pt>
                <c:pt idx="1">
                  <c:v>Tecnológico</c:v>
                </c:pt>
                <c:pt idx="2">
                  <c:v>Profesional</c:v>
                </c:pt>
              </c:strCache>
            </c:strRef>
          </c:cat>
          <c:val>
            <c:numRef>
              <c:f>'Odon y med'!$I$23:$K$23</c:f>
              <c:numCache>
                <c:formatCode>_("$"* #,##0_);_("$"* \(#,##0\);_("$"* "-"_);_(@_)</c:formatCode>
                <c:ptCount val="3"/>
                <c:pt idx="0">
                  <c:v>490514.34666666668</c:v>
                </c:pt>
                <c:pt idx="1">
                  <c:v>122628.58666666667</c:v>
                </c:pt>
                <c:pt idx="2">
                  <c:v>204380.97777777776</c:v>
                </c:pt>
              </c:numCache>
            </c:numRef>
          </c:val>
        </c:ser>
        <c:ser>
          <c:idx val="2"/>
          <c:order val="2"/>
          <c:tx>
            <c:strRef>
              <c:f>'Odon y med'!#REF!</c:f>
              <c:strCache>
                <c:ptCount val="1"/>
                <c:pt idx="0">
                  <c:v>#REF!</c:v>
                </c:pt>
              </c:strCache>
            </c:strRef>
          </c:tx>
          <c:invertIfNegative val="0"/>
          <c:cat>
            <c:strRef>
              <c:f>'Odon y med'!$I$2:$K$2</c:f>
              <c:strCache>
                <c:ptCount val="3"/>
                <c:pt idx="0">
                  <c:v>Técnico</c:v>
                </c:pt>
                <c:pt idx="1">
                  <c:v>Tecnológico</c:v>
                </c:pt>
                <c:pt idx="2">
                  <c:v>Profesional</c:v>
                </c:pt>
              </c:strCache>
            </c:strRef>
          </c:cat>
          <c:val>
            <c:numRef>
              <c:f>'Odon y med'!#REF!</c:f>
              <c:numCache>
                <c:formatCode>General</c:formatCode>
                <c:ptCount val="1"/>
                <c:pt idx="0">
                  <c:v>1</c:v>
                </c:pt>
              </c:numCache>
            </c:numRef>
          </c:val>
        </c:ser>
        <c:dLbls>
          <c:showLegendKey val="0"/>
          <c:showVal val="0"/>
          <c:showCatName val="0"/>
          <c:showSerName val="0"/>
          <c:showPercent val="0"/>
          <c:showBubbleSize val="0"/>
        </c:dLbls>
        <c:gapWidth val="150"/>
        <c:axId val="156828800"/>
        <c:axId val="156830336"/>
      </c:barChart>
      <c:catAx>
        <c:axId val="156828800"/>
        <c:scaling>
          <c:orientation val="minMax"/>
        </c:scaling>
        <c:delete val="0"/>
        <c:axPos val="b"/>
        <c:numFmt formatCode="General" sourceLinked="0"/>
        <c:majorTickMark val="none"/>
        <c:minorTickMark val="none"/>
        <c:tickLblPos val="nextTo"/>
        <c:crossAx val="156830336"/>
        <c:crosses val="autoZero"/>
        <c:auto val="1"/>
        <c:lblAlgn val="ctr"/>
        <c:lblOffset val="100"/>
        <c:noMultiLvlLbl val="0"/>
      </c:catAx>
      <c:valAx>
        <c:axId val="156830336"/>
        <c:scaling>
          <c:orientation val="minMax"/>
        </c:scaling>
        <c:delete val="0"/>
        <c:axPos val="l"/>
        <c:majorGridlines/>
        <c:numFmt formatCode="_(&quot;$&quot;* #,##0_);_(&quot;$&quot;* \(#,##0\);_(&quot;$&quot;* &quot;-&quot;_);_(@_)" sourceLinked="1"/>
        <c:majorTickMark val="none"/>
        <c:minorTickMark val="none"/>
        <c:tickLblPos val="nextTo"/>
        <c:crossAx val="156828800"/>
        <c:crosses val="autoZero"/>
        <c:crossBetween val="between"/>
      </c:valAx>
      <c:spPr>
        <a:noFill/>
        <a:ln w="25400">
          <a:noFill/>
        </a:ln>
      </c:spPr>
    </c:plotArea>
    <c:legend>
      <c:legendPos val="r"/>
      <c:legendEntry>
        <c:idx val="2"/>
        <c:delete val="1"/>
      </c:legendEntry>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seguridad y vigilancia ITFIP 2015</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3784274205987322E-2"/>
                  <c:y val="-0.44263529046684258"/>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1666729197525648E-2"/>
                  <c:y val="-0.3557255214281716"/>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3261682973880944E-2"/>
                  <c:y val="-0.33588429445286255"/>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'seg. y vig.'!$G$5:$G$7</c:f>
              <c:strCache>
                <c:ptCount val="3"/>
                <c:pt idx="0">
                  <c:v>Técnico (Contaduría)</c:v>
                </c:pt>
                <c:pt idx="1">
                  <c:v>Tecnológico (Contaduría)</c:v>
                </c:pt>
                <c:pt idx="2">
                  <c:v>Profesional (Contaduría)</c:v>
                </c:pt>
              </c:strCache>
            </c:strRef>
          </c:cat>
          <c:val>
            <c:numRef>
              <c:f>'seg. y vig.'!$H$5:$H$7</c:f>
              <c:numCache>
                <c:formatCode>_("$"* #,##0_);_("$"* \(#,##0\);_("$"* "-"_);_(@_)</c:formatCode>
                <c:ptCount val="3"/>
                <c:pt idx="0">
                  <c:v>11955031.554667294</c:v>
                </c:pt>
                <c:pt idx="1">
                  <c:v>9400537.6327298377</c:v>
                </c:pt>
                <c:pt idx="2">
                  <c:v>8634189.4561486021</c:v>
                </c:pt>
              </c:numCache>
            </c:numRef>
          </c:val>
        </c:ser>
        <c:dLbls>
          <c:showLegendKey val="0"/>
          <c:showVal val="0"/>
          <c:showCatName val="0"/>
          <c:showSerName val="0"/>
          <c:showPercent val="0"/>
          <c:showBubbleSize val="0"/>
        </c:dLbls>
        <c:gapWidth val="55"/>
        <c:gapDepth val="55"/>
        <c:shape val="box"/>
        <c:axId val="156844032"/>
        <c:axId val="156845568"/>
        <c:axId val="0"/>
      </c:bar3DChart>
      <c:catAx>
        <c:axId val="156844032"/>
        <c:scaling>
          <c:orientation val="minMax"/>
        </c:scaling>
        <c:delete val="0"/>
        <c:axPos val="b"/>
        <c:numFmt formatCode="General" sourceLinked="0"/>
        <c:majorTickMark val="none"/>
        <c:minorTickMark val="none"/>
        <c:tickLblPos val="nextTo"/>
        <c:crossAx val="156845568"/>
        <c:crosses val="autoZero"/>
        <c:auto val="1"/>
        <c:lblAlgn val="ctr"/>
        <c:lblOffset val="100"/>
        <c:noMultiLvlLbl val="0"/>
      </c:catAx>
      <c:valAx>
        <c:axId val="156845568"/>
        <c:scaling>
          <c:orientation val="minMax"/>
        </c:scaling>
        <c:delete val="0"/>
        <c:axPos val="l"/>
        <c:majorGridlines/>
        <c:numFmt formatCode="_(&quot;$&quot;* #,##0_);_(&quot;$&quot;* \(#,##0\);_(&quot;$&quot;* &quot;-&quot;_);_(@_)" sourceLinked="1"/>
        <c:majorTickMark val="none"/>
        <c:minorTickMark val="none"/>
        <c:tickLblPos val="nextTo"/>
        <c:crossAx val="156844032"/>
        <c:crosses val="autoZero"/>
        <c:crossBetween val="between"/>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seguridad y vigilancia ITFIP 2016</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3.6373808537090761E-2"/>
                  <c:y val="-0.30119202490992975"/>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1666666666666664E-2"/>
                  <c:y val="-0.3358096424284083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1666666666666664E-2"/>
                  <c:y val="-0.27756236140730861"/>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'seg. y vig.'!$G$18:$G$20</c:f>
              <c:strCache>
                <c:ptCount val="3"/>
                <c:pt idx="0">
                  <c:v>Técnico (Contaduría)</c:v>
                </c:pt>
                <c:pt idx="1">
                  <c:v>Tecnológico (Contaduría)</c:v>
                </c:pt>
                <c:pt idx="2">
                  <c:v>Profesional (Contaduría)</c:v>
                </c:pt>
              </c:strCache>
            </c:strRef>
          </c:cat>
          <c:val>
            <c:numRef>
              <c:f>'seg. y vig.'!$H$18:$H$20</c:f>
              <c:numCache>
                <c:formatCode>_("$"* #,##0_);_("$"* \(#,##0\);_("$"* "-"_);_(@_)</c:formatCode>
                <c:ptCount val="3"/>
                <c:pt idx="0">
                  <c:v>8324681.219455434</c:v>
                </c:pt>
                <c:pt idx="1">
                  <c:v>8933804.2355131488</c:v>
                </c:pt>
                <c:pt idx="2">
                  <c:v>7055674.9360018605</c:v>
                </c:pt>
              </c:numCache>
            </c:numRef>
          </c:val>
        </c:ser>
        <c:dLbls>
          <c:showLegendKey val="0"/>
          <c:showVal val="0"/>
          <c:showCatName val="0"/>
          <c:showSerName val="0"/>
          <c:showPercent val="0"/>
          <c:showBubbleSize val="0"/>
        </c:dLbls>
        <c:gapWidth val="55"/>
        <c:gapDepth val="55"/>
        <c:shape val="box"/>
        <c:axId val="156858240"/>
        <c:axId val="156859776"/>
        <c:axId val="0"/>
      </c:bar3DChart>
      <c:catAx>
        <c:axId val="156858240"/>
        <c:scaling>
          <c:orientation val="minMax"/>
        </c:scaling>
        <c:delete val="0"/>
        <c:axPos val="b"/>
        <c:numFmt formatCode="General" sourceLinked="0"/>
        <c:majorTickMark val="none"/>
        <c:minorTickMark val="none"/>
        <c:tickLblPos val="nextTo"/>
        <c:crossAx val="156859776"/>
        <c:crosses val="autoZero"/>
        <c:auto val="1"/>
        <c:lblAlgn val="ctr"/>
        <c:lblOffset val="100"/>
        <c:noMultiLvlLbl val="0"/>
      </c:catAx>
      <c:valAx>
        <c:axId val="156859776"/>
        <c:scaling>
          <c:orientation val="minMax"/>
        </c:scaling>
        <c:delete val="0"/>
        <c:axPos val="l"/>
        <c:majorGridlines/>
        <c:numFmt formatCode="_(&quot;$&quot;* #,##0_);_(&quot;$&quot;* \(#,##0\);_(&quot;$&quot;* &quot;-&quot;_);_(@_)" sourceLinked="1"/>
        <c:majorTickMark val="none"/>
        <c:minorTickMark val="none"/>
        <c:tickLblPos val="nextTo"/>
        <c:crossAx val="156858240"/>
        <c:crosses val="autoZero"/>
        <c:crossBetween val="between"/>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total seguridad y vigilancia ITFIP 2017</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3.3885979562207118E-2"/>
                  <c:y val="-0.21693956868413339"/>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8888954670139919E-2"/>
                  <c:y val="-0.27853405276531668"/>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3901485998460721E-2"/>
                  <c:y val="-0.34787338708409954"/>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'seg. y vig.'!$G$31:$G$33</c:f>
              <c:strCache>
                <c:ptCount val="3"/>
                <c:pt idx="0">
                  <c:v>Técnico (Contaduría)</c:v>
                </c:pt>
                <c:pt idx="1">
                  <c:v>Tecnológico (Contaduría)</c:v>
                </c:pt>
                <c:pt idx="2">
                  <c:v>Profesional (Contaduría)</c:v>
                </c:pt>
              </c:strCache>
            </c:strRef>
          </c:cat>
          <c:val>
            <c:numRef>
              <c:f>'seg. y vig.'!$H$31:$H$33</c:f>
              <c:numCache>
                <c:formatCode>_("$"* #,##0_);_("$"* \(#,##0\);_("$"* "-"_);_(@_)</c:formatCode>
                <c:ptCount val="3"/>
                <c:pt idx="0">
                  <c:v>4724845.1363550518</c:v>
                </c:pt>
                <c:pt idx="1">
                  <c:v>6425789.3854428716</c:v>
                </c:pt>
                <c:pt idx="2">
                  <c:v>7843242.9263493866</c:v>
                </c:pt>
              </c:numCache>
            </c:numRef>
          </c:val>
        </c:ser>
        <c:dLbls>
          <c:showLegendKey val="0"/>
          <c:showVal val="0"/>
          <c:showCatName val="0"/>
          <c:showSerName val="0"/>
          <c:showPercent val="0"/>
          <c:showBubbleSize val="0"/>
        </c:dLbls>
        <c:gapWidth val="55"/>
        <c:gapDepth val="55"/>
        <c:shape val="box"/>
        <c:axId val="156872704"/>
        <c:axId val="156874240"/>
        <c:axId val="0"/>
      </c:bar3DChart>
      <c:catAx>
        <c:axId val="156872704"/>
        <c:scaling>
          <c:orientation val="minMax"/>
        </c:scaling>
        <c:delete val="0"/>
        <c:axPos val="b"/>
        <c:numFmt formatCode="General" sourceLinked="0"/>
        <c:majorTickMark val="none"/>
        <c:minorTickMark val="none"/>
        <c:tickLblPos val="nextTo"/>
        <c:crossAx val="156874240"/>
        <c:crosses val="autoZero"/>
        <c:auto val="1"/>
        <c:lblAlgn val="ctr"/>
        <c:lblOffset val="100"/>
        <c:noMultiLvlLbl val="0"/>
      </c:catAx>
      <c:valAx>
        <c:axId val="156874240"/>
        <c:scaling>
          <c:orientation val="minMax"/>
        </c:scaling>
        <c:delete val="0"/>
        <c:axPos val="l"/>
        <c:majorGridlines/>
        <c:numFmt formatCode="_(&quot;$&quot;* #,##0_);_(&quot;$&quot;* \(#,##0\);_(&quot;$&quot;* &quot;-&quot;_);_(@_)" sourceLinked="1"/>
        <c:majorTickMark val="none"/>
        <c:minorTickMark val="none"/>
        <c:tickLblPos val="nextTo"/>
        <c:crossAx val="156872704"/>
        <c:crosses val="autoZero"/>
        <c:crossBetween val="between"/>
      </c:valAx>
    </c:plotArea>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a:t>
            </a:r>
            <a:r>
              <a:rPr lang="es-CO" sz="1800" b="1" i="0" u="none" strike="noStrike" baseline="0">
                <a:effectLst/>
              </a:rPr>
              <a:t>totales </a:t>
            </a:r>
            <a:r>
              <a:rPr lang="es-CO"/>
              <a:t>de personal de Contaduría Pública por ciclos</a:t>
            </a:r>
          </a:p>
        </c:rich>
      </c:tx>
      <c:overlay val="0"/>
    </c:title>
    <c:autoTitleDeleted val="0"/>
    <c:plotArea>
      <c:layout/>
      <c:barChart>
        <c:barDir val="col"/>
        <c:grouping val="clustered"/>
        <c:varyColors val="0"/>
        <c:ser>
          <c:idx val="0"/>
          <c:order val="0"/>
          <c:tx>
            <c:strRef>
              <c:f>Hoja1!$A$4</c:f>
              <c:strCache>
                <c:ptCount val="1"/>
                <c:pt idx="0">
                  <c:v>Ciclo Técnico</c:v>
                </c:pt>
              </c:strCache>
            </c:strRef>
          </c:tx>
          <c:invertIfNegative val="0"/>
          <c:cat>
            <c:numRef>
              <c:f>Hoja1!$B$3:$D$3</c:f>
              <c:numCache>
                <c:formatCode>General</c:formatCode>
                <c:ptCount val="3"/>
                <c:pt idx="0">
                  <c:v>2015</c:v>
                </c:pt>
                <c:pt idx="1">
                  <c:v>2016</c:v>
                </c:pt>
                <c:pt idx="2">
                  <c:v>2017</c:v>
                </c:pt>
              </c:numCache>
            </c:numRef>
          </c:cat>
          <c:val>
            <c:numRef>
              <c:f>Hoja1!$B$4:$D$4</c:f>
              <c:numCache>
                <c:formatCode>"$"#,##0_);[Red]\("$"#,##0\)</c:formatCode>
                <c:ptCount val="3"/>
                <c:pt idx="0">
                  <c:v>280756904</c:v>
                </c:pt>
                <c:pt idx="1">
                  <c:v>289381043</c:v>
                </c:pt>
                <c:pt idx="2">
                  <c:v>189478670.86000001</c:v>
                </c:pt>
              </c:numCache>
            </c:numRef>
          </c:val>
        </c:ser>
        <c:ser>
          <c:idx val="1"/>
          <c:order val="1"/>
          <c:tx>
            <c:strRef>
              <c:f>Hoja1!$A$5</c:f>
              <c:strCache>
                <c:ptCount val="1"/>
                <c:pt idx="0">
                  <c:v>Ciclo Tecnológico</c:v>
                </c:pt>
              </c:strCache>
            </c:strRef>
          </c:tx>
          <c:invertIfNegative val="0"/>
          <c:cat>
            <c:numRef>
              <c:f>Hoja1!$B$3:$D$3</c:f>
              <c:numCache>
                <c:formatCode>General</c:formatCode>
                <c:ptCount val="3"/>
                <c:pt idx="0">
                  <c:v>2015</c:v>
                </c:pt>
                <c:pt idx="1">
                  <c:v>2016</c:v>
                </c:pt>
                <c:pt idx="2">
                  <c:v>2017</c:v>
                </c:pt>
              </c:numCache>
            </c:numRef>
          </c:cat>
          <c:val>
            <c:numRef>
              <c:f>Hoja1!$B$5:$D$5</c:f>
              <c:numCache>
                <c:formatCode>"$"#,##0_);[Red]\("$"#,##0\)</c:formatCode>
                <c:ptCount val="3"/>
                <c:pt idx="0">
                  <c:v>213572797</c:v>
                </c:pt>
                <c:pt idx="1">
                  <c:v>270273039</c:v>
                </c:pt>
                <c:pt idx="2">
                  <c:v>161144240.12</c:v>
                </c:pt>
              </c:numCache>
            </c:numRef>
          </c:val>
        </c:ser>
        <c:ser>
          <c:idx val="2"/>
          <c:order val="2"/>
          <c:tx>
            <c:strRef>
              <c:f>Hoja1!$A$6</c:f>
              <c:strCache>
                <c:ptCount val="1"/>
                <c:pt idx="0">
                  <c:v>Ciclo Profesional</c:v>
                </c:pt>
              </c:strCache>
            </c:strRef>
          </c:tx>
          <c:invertIfNegative val="0"/>
          <c:cat>
            <c:numRef>
              <c:f>Hoja1!$B$3:$D$3</c:f>
              <c:numCache>
                <c:formatCode>General</c:formatCode>
                <c:ptCount val="3"/>
                <c:pt idx="0">
                  <c:v>2015</c:v>
                </c:pt>
                <c:pt idx="1">
                  <c:v>2016</c:v>
                </c:pt>
                <c:pt idx="2">
                  <c:v>2017</c:v>
                </c:pt>
              </c:numCache>
            </c:numRef>
          </c:cat>
          <c:val>
            <c:numRef>
              <c:f>Hoja1!$B$6:$D$6</c:f>
              <c:numCache>
                <c:formatCode>"$"#,##0_);[Red]\("$"#,##0\)</c:formatCode>
                <c:ptCount val="3"/>
                <c:pt idx="0">
                  <c:v>283581042</c:v>
                </c:pt>
                <c:pt idx="1">
                  <c:v>233733334</c:v>
                </c:pt>
                <c:pt idx="2">
                  <c:v>213939774.28999999</c:v>
                </c:pt>
              </c:numCache>
            </c:numRef>
          </c:val>
        </c:ser>
        <c:dLbls>
          <c:showLegendKey val="0"/>
          <c:showVal val="0"/>
          <c:showCatName val="0"/>
          <c:showSerName val="0"/>
          <c:showPercent val="0"/>
          <c:showBubbleSize val="0"/>
        </c:dLbls>
        <c:gapWidth val="150"/>
        <c:axId val="156887680"/>
        <c:axId val="156889472"/>
      </c:barChart>
      <c:catAx>
        <c:axId val="156887680"/>
        <c:scaling>
          <c:orientation val="minMax"/>
        </c:scaling>
        <c:delete val="0"/>
        <c:axPos val="b"/>
        <c:numFmt formatCode="General" sourceLinked="1"/>
        <c:majorTickMark val="none"/>
        <c:minorTickMark val="none"/>
        <c:tickLblPos val="nextTo"/>
        <c:crossAx val="156889472"/>
        <c:crosses val="autoZero"/>
        <c:auto val="1"/>
        <c:lblAlgn val="ctr"/>
        <c:lblOffset val="100"/>
        <c:noMultiLvlLbl val="0"/>
      </c:catAx>
      <c:valAx>
        <c:axId val="156889472"/>
        <c:scaling>
          <c:orientation val="minMax"/>
        </c:scaling>
        <c:delete val="0"/>
        <c:axPos val="l"/>
        <c:majorGridlines/>
        <c:numFmt formatCode="&quot;$&quot;#,##0_);[Red]\(&quot;$&quot;#,##0\)" sourceLinked="1"/>
        <c:majorTickMark val="none"/>
        <c:minorTickMark val="none"/>
        <c:tickLblPos val="nextTo"/>
        <c:crossAx val="1568876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sz="1800" b="1" i="0" u="none" strike="noStrike" baseline="0">
                <a:effectLst/>
              </a:rPr>
              <a:t>Costos Docentes Cátedra año 2017</a:t>
            </a:r>
            <a:endParaRPr lang="es-CO"/>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Hoja2!$R$3</c:f>
              <c:strCache>
                <c:ptCount val="1"/>
                <c:pt idx="0">
                  <c:v>Costo</c:v>
                </c:pt>
              </c:strCache>
            </c:strRef>
          </c:tx>
          <c:invertIfNegative val="0"/>
          <c:dLbls>
            <c:dLbl>
              <c:idx val="0"/>
              <c:layout>
                <c:manualLayout>
                  <c:x val="1.6666666666666666E-2"/>
                  <c:y val="-0.25674906035948997"/>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9444380118719559E-2"/>
                  <c:y val="-0.2272949873418931"/>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2222198831049617E-2"/>
                  <c:y val="-0.3720942940873293"/>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Hoja2!$Q$4:$Q$6</c:f>
              <c:strCache>
                <c:ptCount val="3"/>
                <c:pt idx="0">
                  <c:v>Ciclo Técnico</c:v>
                </c:pt>
                <c:pt idx="1">
                  <c:v>Ciclo Tecnológico</c:v>
                </c:pt>
                <c:pt idx="2">
                  <c:v>Ciclo Profesional</c:v>
                </c:pt>
              </c:strCache>
            </c:strRef>
          </c:cat>
          <c:val>
            <c:numRef>
              <c:f>Hoja2!$R$4:$R$6</c:f>
              <c:numCache>
                <c:formatCode>_("$"* #,##0_);_("$"* \(#,##0\);_("$"* "-"_);_(@_)</c:formatCode>
                <c:ptCount val="3"/>
                <c:pt idx="0">
                  <c:v>28296075.18</c:v>
                </c:pt>
                <c:pt idx="1">
                  <c:v>23450383.68</c:v>
                </c:pt>
                <c:pt idx="2">
                  <c:v>41443577.160000004</c:v>
                </c:pt>
              </c:numCache>
            </c:numRef>
          </c:val>
        </c:ser>
        <c:dLbls>
          <c:showLegendKey val="0"/>
          <c:showVal val="0"/>
          <c:showCatName val="0"/>
          <c:showSerName val="0"/>
          <c:showPercent val="0"/>
          <c:showBubbleSize val="0"/>
        </c:dLbls>
        <c:gapWidth val="150"/>
        <c:shape val="box"/>
        <c:axId val="222499200"/>
        <c:axId val="222501120"/>
        <c:axId val="0"/>
      </c:bar3DChart>
      <c:catAx>
        <c:axId val="222499200"/>
        <c:scaling>
          <c:orientation val="minMax"/>
        </c:scaling>
        <c:delete val="0"/>
        <c:axPos val="b"/>
        <c:numFmt formatCode="General" sourceLinked="0"/>
        <c:majorTickMark val="out"/>
        <c:minorTickMark val="none"/>
        <c:tickLblPos val="nextTo"/>
        <c:crossAx val="222501120"/>
        <c:crosses val="autoZero"/>
        <c:auto val="1"/>
        <c:lblAlgn val="ctr"/>
        <c:lblOffset val="100"/>
        <c:noMultiLvlLbl val="0"/>
      </c:catAx>
      <c:valAx>
        <c:axId val="222501120"/>
        <c:scaling>
          <c:orientation val="minMax"/>
        </c:scaling>
        <c:delete val="0"/>
        <c:axPos val="l"/>
        <c:majorGridlines/>
        <c:numFmt formatCode="_(&quot;$&quot;* #,##0_);_(&quot;$&quot;* \(#,##0\);_(&quot;$&quot;* &quot;-&quot;_);_(@_)" sourceLinked="1"/>
        <c:majorTickMark val="out"/>
        <c:minorTickMark val="none"/>
        <c:tickLblPos val="nextTo"/>
        <c:crossAx val="2224992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docentes planta 2015</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1263694448547765E-2"/>
                  <c:y val="-0.26362453190721558"/>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0555555555555555E-2"/>
                  <c:y val="-0.25462962962962965"/>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7984387951258908E-2"/>
                  <c:y val="-0.3819006765145864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'2015'!$B$61:$B$63</c:f>
              <c:strCache>
                <c:ptCount val="3"/>
                <c:pt idx="0">
                  <c:v>Técnico</c:v>
                </c:pt>
                <c:pt idx="1">
                  <c:v>Tecnológico</c:v>
                </c:pt>
                <c:pt idx="2">
                  <c:v>Profesional</c:v>
                </c:pt>
              </c:strCache>
            </c:strRef>
          </c:cat>
          <c:val>
            <c:numRef>
              <c:f>'2015'!$C$61:$C$63</c:f>
              <c:numCache>
                <c:formatCode>_("$"* #,##0_);_("$"* \(#,##0\);_("$"* "-"_);_(@_)</c:formatCode>
                <c:ptCount val="3"/>
                <c:pt idx="0">
                  <c:v>95100005.147621453</c:v>
                </c:pt>
                <c:pt idx="1">
                  <c:v>76609494.434744924</c:v>
                </c:pt>
                <c:pt idx="2">
                  <c:v>150653669.00594634</c:v>
                </c:pt>
              </c:numCache>
            </c:numRef>
          </c:val>
        </c:ser>
        <c:dLbls>
          <c:showLegendKey val="0"/>
          <c:showVal val="0"/>
          <c:showCatName val="0"/>
          <c:showSerName val="0"/>
          <c:showPercent val="0"/>
          <c:showBubbleSize val="0"/>
        </c:dLbls>
        <c:gapWidth val="55"/>
        <c:gapDepth val="55"/>
        <c:shape val="box"/>
        <c:axId val="41228160"/>
        <c:axId val="41229696"/>
        <c:axId val="0"/>
      </c:bar3DChart>
      <c:catAx>
        <c:axId val="41228160"/>
        <c:scaling>
          <c:orientation val="minMax"/>
        </c:scaling>
        <c:delete val="0"/>
        <c:axPos val="b"/>
        <c:numFmt formatCode="General" sourceLinked="0"/>
        <c:majorTickMark val="none"/>
        <c:minorTickMark val="none"/>
        <c:tickLblPos val="nextTo"/>
        <c:crossAx val="41229696"/>
        <c:crosses val="autoZero"/>
        <c:auto val="1"/>
        <c:lblAlgn val="ctr"/>
        <c:lblOffset val="100"/>
        <c:noMultiLvlLbl val="0"/>
      </c:catAx>
      <c:valAx>
        <c:axId val="41229696"/>
        <c:scaling>
          <c:orientation val="minMax"/>
        </c:scaling>
        <c:delete val="0"/>
        <c:axPos val="l"/>
        <c:majorGridlines/>
        <c:numFmt formatCode="_(&quot;$&quot;* #,##0_);_(&quot;$&quot;* \(#,##0\);_(&quot;$&quot;* &quot;-&quot;_);_(@_)" sourceLinked="1"/>
        <c:majorTickMark val="none"/>
        <c:minorTickMark val="none"/>
        <c:tickLblPos val="nextTo"/>
        <c:crossAx val="4122816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docentes planta 2016</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3.3333333333333333E-2"/>
                  <c:y val="-0.3425925925925926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6111111111111108E-2"/>
                  <c:y val="-0.34722222222222227"/>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1666666666666768E-2"/>
                  <c:y val="-0.24537037037037038"/>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'2016'!$B$54:$B$56</c:f>
              <c:strCache>
                <c:ptCount val="3"/>
                <c:pt idx="0">
                  <c:v>Técnico</c:v>
                </c:pt>
                <c:pt idx="1">
                  <c:v>Tecnológico</c:v>
                </c:pt>
                <c:pt idx="2">
                  <c:v>Profesional</c:v>
                </c:pt>
              </c:strCache>
            </c:strRef>
          </c:cat>
          <c:val>
            <c:numRef>
              <c:f>'2016'!$C$54:$C$56</c:f>
              <c:numCache>
                <c:formatCode>_("$"* #,##0_);_("$"* \(#,##0\);_("$"* "-"_);_(@_)</c:formatCode>
                <c:ptCount val="3"/>
                <c:pt idx="0">
                  <c:v>107730466.77254319</c:v>
                </c:pt>
                <c:pt idx="1">
                  <c:v>95524408.959252834</c:v>
                </c:pt>
                <c:pt idx="2">
                  <c:v>65324290.721877843</c:v>
                </c:pt>
              </c:numCache>
            </c:numRef>
          </c:val>
        </c:ser>
        <c:dLbls>
          <c:showLegendKey val="0"/>
          <c:showVal val="0"/>
          <c:showCatName val="0"/>
          <c:showSerName val="0"/>
          <c:showPercent val="0"/>
          <c:showBubbleSize val="0"/>
        </c:dLbls>
        <c:gapWidth val="55"/>
        <c:gapDepth val="55"/>
        <c:shape val="box"/>
        <c:axId val="41246720"/>
        <c:axId val="41248256"/>
        <c:axId val="0"/>
      </c:bar3DChart>
      <c:catAx>
        <c:axId val="41246720"/>
        <c:scaling>
          <c:orientation val="minMax"/>
        </c:scaling>
        <c:delete val="0"/>
        <c:axPos val="b"/>
        <c:numFmt formatCode="General" sourceLinked="0"/>
        <c:majorTickMark val="none"/>
        <c:minorTickMark val="none"/>
        <c:tickLblPos val="nextTo"/>
        <c:crossAx val="41248256"/>
        <c:crosses val="autoZero"/>
        <c:auto val="1"/>
        <c:lblAlgn val="ctr"/>
        <c:lblOffset val="100"/>
        <c:noMultiLvlLbl val="0"/>
      </c:catAx>
      <c:valAx>
        <c:axId val="41248256"/>
        <c:scaling>
          <c:orientation val="minMax"/>
        </c:scaling>
        <c:delete val="0"/>
        <c:axPos val="l"/>
        <c:majorGridlines/>
        <c:numFmt formatCode="_(&quot;$&quot;* #,##0_);_(&quot;$&quot;* \(#,##0\);_(&quot;$&quot;* &quot;-&quot;_);_(@_)" sourceLinked="1"/>
        <c:majorTickMark val="none"/>
        <c:minorTickMark val="none"/>
        <c:tickLblPos val="nextTo"/>
        <c:crossAx val="4124672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Costos docentes planta 2017</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4.2434850162226236E-2"/>
                  <c:y val="-0.36965468391768525"/>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5212825520751683E-2"/>
                  <c:y val="-0.2215362351786600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2435029328647296E-2"/>
                  <c:y val="-0.24491319969061276"/>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'2017'!$B$53:$B$55</c:f>
              <c:strCache>
                <c:ptCount val="3"/>
                <c:pt idx="0">
                  <c:v>Técnico</c:v>
                </c:pt>
                <c:pt idx="1">
                  <c:v>Tecnológico</c:v>
                </c:pt>
                <c:pt idx="2">
                  <c:v>Profesional</c:v>
                </c:pt>
              </c:strCache>
            </c:strRef>
          </c:cat>
          <c:val>
            <c:numRef>
              <c:f>'2017'!$C$53:$C$55</c:f>
              <c:numCache>
                <c:formatCode>_(* #,##0.00_);_(* \(#,##0.00\);_(* "-"??_);_(@_)</c:formatCode>
                <c:ptCount val="3"/>
                <c:pt idx="0">
                  <c:v>77085579.856300145</c:v>
                </c:pt>
                <c:pt idx="1">
                  <c:v>34615651.117688626</c:v>
                </c:pt>
                <c:pt idx="2">
                  <c:v>42848703.287374333</c:v>
                </c:pt>
              </c:numCache>
            </c:numRef>
          </c:val>
        </c:ser>
        <c:dLbls>
          <c:showLegendKey val="0"/>
          <c:showVal val="0"/>
          <c:showCatName val="0"/>
          <c:showSerName val="0"/>
          <c:showPercent val="0"/>
          <c:showBubbleSize val="0"/>
        </c:dLbls>
        <c:gapWidth val="55"/>
        <c:gapDepth val="55"/>
        <c:shape val="box"/>
        <c:axId val="41260928"/>
        <c:axId val="41262464"/>
        <c:axId val="0"/>
      </c:bar3DChart>
      <c:catAx>
        <c:axId val="41260928"/>
        <c:scaling>
          <c:orientation val="minMax"/>
        </c:scaling>
        <c:delete val="0"/>
        <c:axPos val="b"/>
        <c:numFmt formatCode="General" sourceLinked="0"/>
        <c:majorTickMark val="none"/>
        <c:minorTickMark val="none"/>
        <c:tickLblPos val="nextTo"/>
        <c:crossAx val="41262464"/>
        <c:crosses val="autoZero"/>
        <c:auto val="1"/>
        <c:lblAlgn val="ctr"/>
        <c:lblOffset val="100"/>
        <c:noMultiLvlLbl val="0"/>
      </c:catAx>
      <c:valAx>
        <c:axId val="41262464"/>
        <c:scaling>
          <c:orientation val="minMax"/>
        </c:scaling>
        <c:delete val="0"/>
        <c:axPos val="l"/>
        <c:majorGridlines/>
        <c:numFmt formatCode="_(* #,##0.00_);_(* \(#,##0.00\);_(* &quot;-&quot;??_);_(@_)" sourceLinked="1"/>
        <c:majorTickMark val="none"/>
        <c:minorTickMark val="none"/>
        <c:tickLblPos val="nextTo"/>
        <c:crossAx val="41260928"/>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Docentes Diplomados Año 2015</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Hoja1!$M$3</c:f>
              <c:strCache>
                <c:ptCount val="1"/>
                <c:pt idx="0">
                  <c:v>Valor</c:v>
                </c:pt>
              </c:strCache>
            </c:strRef>
          </c:tx>
          <c:invertIfNegative val="0"/>
          <c:dLbls>
            <c:dLbl>
              <c:idx val="0"/>
              <c:layout>
                <c:manualLayout>
                  <c:x val="1.8794459893481108E-2"/>
                  <c:y val="-0.32091339966351695"/>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5819714844408044E-2"/>
                  <c:y val="-0.3226352935825974"/>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4828536645144183E-2"/>
                  <c:y val="-0.35424693255016537"/>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Hoja1!$L$4:$L$6</c:f>
              <c:strCache>
                <c:ptCount val="3"/>
                <c:pt idx="0">
                  <c:v>Técnico</c:v>
                </c:pt>
                <c:pt idx="1">
                  <c:v>Tecnológico</c:v>
                </c:pt>
                <c:pt idx="2">
                  <c:v>Profesional</c:v>
                </c:pt>
              </c:strCache>
            </c:strRef>
          </c:cat>
          <c:val>
            <c:numRef>
              <c:f>Hoja1!$M$4:$M$6</c:f>
              <c:numCache>
                <c:formatCode>_("$"* #,##0_);_("$"* \(#,##0\);_("$"* "-"_);_(@_)</c:formatCode>
                <c:ptCount val="3"/>
                <c:pt idx="0">
                  <c:v>4820194</c:v>
                </c:pt>
                <c:pt idx="1">
                  <c:v>4807748</c:v>
                </c:pt>
                <c:pt idx="2">
                  <c:v>5339972</c:v>
                </c:pt>
              </c:numCache>
            </c:numRef>
          </c:val>
        </c:ser>
        <c:dLbls>
          <c:showLegendKey val="0"/>
          <c:showVal val="0"/>
          <c:showCatName val="0"/>
          <c:showSerName val="0"/>
          <c:showPercent val="0"/>
          <c:showBubbleSize val="0"/>
        </c:dLbls>
        <c:gapWidth val="150"/>
        <c:shape val="box"/>
        <c:axId val="41279488"/>
        <c:axId val="41281024"/>
        <c:axId val="0"/>
      </c:bar3DChart>
      <c:catAx>
        <c:axId val="41279488"/>
        <c:scaling>
          <c:orientation val="minMax"/>
        </c:scaling>
        <c:delete val="0"/>
        <c:axPos val="b"/>
        <c:numFmt formatCode="General" sourceLinked="0"/>
        <c:majorTickMark val="out"/>
        <c:minorTickMark val="none"/>
        <c:tickLblPos val="nextTo"/>
        <c:crossAx val="41281024"/>
        <c:crosses val="autoZero"/>
        <c:auto val="1"/>
        <c:lblAlgn val="ctr"/>
        <c:lblOffset val="100"/>
        <c:noMultiLvlLbl val="0"/>
      </c:catAx>
      <c:valAx>
        <c:axId val="41281024"/>
        <c:scaling>
          <c:orientation val="minMax"/>
          <c:min val="1500000"/>
        </c:scaling>
        <c:delete val="0"/>
        <c:axPos val="l"/>
        <c:majorGridlines/>
        <c:numFmt formatCode="_(&quot;$&quot;* #,##0_);_(&quot;$&quot;* \(#,##0\);_(&quot;$&quot;* &quot;-&quot;_);_(@_)" sourceLinked="1"/>
        <c:majorTickMark val="out"/>
        <c:minorTickMark val="none"/>
        <c:tickLblPos val="nextTo"/>
        <c:crossAx val="4127948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Docentes Diplomados Año 2016</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Hoja1!$M$18</c:f>
              <c:strCache>
                <c:ptCount val="1"/>
                <c:pt idx="0">
                  <c:v>Valor</c:v>
                </c:pt>
              </c:strCache>
            </c:strRef>
          </c:tx>
          <c:invertIfNegative val="0"/>
          <c:dLbls>
            <c:dLbl>
              <c:idx val="0"/>
              <c:layout>
                <c:manualLayout>
                  <c:x val="2.0906080365298937E-2"/>
                  <c:y val="-0.37806618567608158"/>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9241406844214349E-2"/>
                  <c:y val="-0.37098005591091721"/>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944442915912336E-2"/>
                  <c:y val="-0.37730688869281814"/>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Hoja1!$L$19:$L$21</c:f>
              <c:strCache>
                <c:ptCount val="3"/>
                <c:pt idx="0">
                  <c:v>Técnico</c:v>
                </c:pt>
                <c:pt idx="1">
                  <c:v>Tecnológico</c:v>
                </c:pt>
                <c:pt idx="2">
                  <c:v>Profesional</c:v>
                </c:pt>
              </c:strCache>
            </c:strRef>
          </c:cat>
          <c:val>
            <c:numRef>
              <c:f>Hoja1!$M$19:$M$21</c:f>
              <c:numCache>
                <c:formatCode>_("$"* #,##0_);_("$"* \(#,##0\);_("$"* "-"_);_(@_)</c:formatCode>
                <c:ptCount val="3"/>
                <c:pt idx="0">
                  <c:v>5062771</c:v>
                </c:pt>
                <c:pt idx="1">
                  <c:v>5291571</c:v>
                </c:pt>
                <c:pt idx="2">
                  <c:v>5337770</c:v>
                </c:pt>
              </c:numCache>
            </c:numRef>
          </c:val>
        </c:ser>
        <c:dLbls>
          <c:showLegendKey val="0"/>
          <c:showVal val="0"/>
          <c:showCatName val="0"/>
          <c:showSerName val="0"/>
          <c:showPercent val="0"/>
          <c:showBubbleSize val="0"/>
        </c:dLbls>
        <c:gapWidth val="150"/>
        <c:shape val="box"/>
        <c:axId val="41289600"/>
        <c:axId val="41291136"/>
        <c:axId val="0"/>
      </c:bar3DChart>
      <c:catAx>
        <c:axId val="41289600"/>
        <c:scaling>
          <c:orientation val="minMax"/>
        </c:scaling>
        <c:delete val="0"/>
        <c:axPos val="b"/>
        <c:numFmt formatCode="General" sourceLinked="0"/>
        <c:majorTickMark val="out"/>
        <c:minorTickMark val="none"/>
        <c:tickLblPos val="nextTo"/>
        <c:crossAx val="41291136"/>
        <c:crosses val="autoZero"/>
        <c:auto val="1"/>
        <c:lblAlgn val="ctr"/>
        <c:lblOffset val="100"/>
        <c:noMultiLvlLbl val="0"/>
      </c:catAx>
      <c:valAx>
        <c:axId val="41291136"/>
        <c:scaling>
          <c:orientation val="minMax"/>
          <c:min val="1000000"/>
        </c:scaling>
        <c:delete val="0"/>
        <c:axPos val="l"/>
        <c:majorGridlines/>
        <c:numFmt formatCode="_(&quot;$&quot;* #,##0_);_(&quot;$&quot;* \(#,##0\);_(&quot;$&quot;* &quot;-&quot;_);_(@_)" sourceLinked="1"/>
        <c:majorTickMark val="out"/>
        <c:minorTickMark val="none"/>
        <c:tickLblPos val="nextTo"/>
        <c:crossAx val="4128960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Costo Docentes Diplomados Año 2017</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Hoja1!$M$32</c:f>
              <c:strCache>
                <c:ptCount val="1"/>
                <c:pt idx="0">
                  <c:v>Valor</c:v>
                </c:pt>
              </c:strCache>
            </c:strRef>
          </c:tx>
          <c:invertIfNegative val="0"/>
          <c:dLbls>
            <c:dLbl>
              <c:idx val="0"/>
              <c:layout>
                <c:manualLayout>
                  <c:x val="2.621026538349373E-2"/>
                  <c:y val="-0.32560468402988085"/>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3646653543307087E-2"/>
                  <c:y val="-0.1886046697344147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4323235637212014E-2"/>
                  <c:y val="-0.37239704146369429"/>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Hoja1!$L$33:$L$35</c:f>
              <c:strCache>
                <c:ptCount val="3"/>
                <c:pt idx="0">
                  <c:v>Técnico</c:v>
                </c:pt>
                <c:pt idx="1">
                  <c:v>Tecnológico</c:v>
                </c:pt>
                <c:pt idx="2">
                  <c:v>Profesional</c:v>
                </c:pt>
              </c:strCache>
            </c:strRef>
          </c:cat>
          <c:val>
            <c:numRef>
              <c:f>Hoja1!$M$33:$M$35</c:f>
              <c:numCache>
                <c:formatCode>_("$"* #,##0_);_("$"* \(#,##0\);_("$"* "-"_);_(@_)</c:formatCode>
                <c:ptCount val="3"/>
                <c:pt idx="0">
                  <c:v>5738248</c:v>
                </c:pt>
                <c:pt idx="1">
                  <c:v>2868819</c:v>
                </c:pt>
                <c:pt idx="2">
                  <c:v>6984350</c:v>
                </c:pt>
              </c:numCache>
            </c:numRef>
          </c:val>
        </c:ser>
        <c:dLbls>
          <c:showLegendKey val="0"/>
          <c:showVal val="0"/>
          <c:showCatName val="0"/>
          <c:showSerName val="0"/>
          <c:showPercent val="0"/>
          <c:showBubbleSize val="0"/>
        </c:dLbls>
        <c:gapWidth val="150"/>
        <c:shape val="box"/>
        <c:axId val="41304064"/>
        <c:axId val="41305600"/>
        <c:axId val="0"/>
      </c:bar3DChart>
      <c:catAx>
        <c:axId val="41304064"/>
        <c:scaling>
          <c:orientation val="minMax"/>
        </c:scaling>
        <c:delete val="0"/>
        <c:axPos val="b"/>
        <c:numFmt formatCode="General" sourceLinked="0"/>
        <c:majorTickMark val="out"/>
        <c:minorTickMark val="none"/>
        <c:tickLblPos val="nextTo"/>
        <c:crossAx val="41305600"/>
        <c:crosses val="autoZero"/>
        <c:auto val="1"/>
        <c:lblAlgn val="ctr"/>
        <c:lblOffset val="100"/>
        <c:noMultiLvlLbl val="0"/>
      </c:catAx>
      <c:valAx>
        <c:axId val="41305600"/>
        <c:scaling>
          <c:orientation val="minMax"/>
        </c:scaling>
        <c:delete val="0"/>
        <c:axPos val="l"/>
        <c:majorGridlines/>
        <c:numFmt formatCode="_(&quot;$&quot;* #,##0_);_(&quot;$&quot;* \(#,##0\);_(&quot;$&quot;* &quot;-&quot;_);_(@_)" sourceLinked="1"/>
        <c:majorTickMark val="out"/>
        <c:minorTickMark val="none"/>
        <c:tickLblPos val="nextTo"/>
        <c:crossAx val="413040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5B1C70-9D02-4EFC-BFD9-0EC6B04F5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91</Pages>
  <Words>14511</Words>
  <Characters>79815</Characters>
  <Application>Microsoft Office Word</Application>
  <DocSecurity>0</DocSecurity>
  <Lines>665</Lines>
  <Paragraphs>188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Cristhian Calderòn</dc:creator>
  <cp:lastModifiedBy>Cristhian Calderòn</cp:lastModifiedBy>
  <cp:revision>13</cp:revision>
  <cp:lastPrinted>2018-07-09T23:17:00Z</cp:lastPrinted>
  <dcterms:created xsi:type="dcterms:W3CDTF">2018-07-09T20:56:00Z</dcterms:created>
  <dcterms:modified xsi:type="dcterms:W3CDTF">2018-07-11T18:03:00Z</dcterms:modified>
</cp:coreProperties>
</file>